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F3B5" w14:textId="77777777" w:rsidR="00E064CE" w:rsidRPr="00664E45" w:rsidRDefault="00E064CE" w:rsidP="00E064CE">
      <w:pPr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664E45">
        <w:rPr>
          <w:rFonts w:ascii="Times New Roman" w:hAnsi="Times New Roman" w:cs="Times New Roman"/>
          <w:b/>
          <w:i/>
          <w:sz w:val="22"/>
          <w:szCs w:val="22"/>
        </w:rPr>
        <w:t xml:space="preserve">Wczoraj i dziś </w:t>
      </w:r>
    </w:p>
    <w:p w14:paraId="37CB3C66" w14:textId="77777777" w:rsidR="00E064CE" w:rsidRPr="00664E45" w:rsidRDefault="00E064CE" w:rsidP="00E064CE">
      <w:pPr>
        <w:rPr>
          <w:rFonts w:ascii="Times New Roman" w:hAnsi="Times New Roman" w:cs="Times New Roman"/>
          <w:b/>
          <w:sz w:val="22"/>
          <w:szCs w:val="22"/>
        </w:rPr>
      </w:pPr>
      <w:r w:rsidRPr="00664E45">
        <w:rPr>
          <w:rFonts w:ascii="Times New Roman" w:hAnsi="Times New Roman" w:cs="Times New Roman"/>
          <w:b/>
          <w:sz w:val="22"/>
          <w:szCs w:val="22"/>
        </w:rPr>
        <w:t xml:space="preserve">Plan wynikowy do historii dla klasy </w:t>
      </w:r>
      <w:r w:rsidR="003C3A6F" w:rsidRPr="00664E45">
        <w:rPr>
          <w:rFonts w:ascii="Times New Roman" w:hAnsi="Times New Roman" w:cs="Times New Roman"/>
          <w:b/>
          <w:sz w:val="22"/>
          <w:szCs w:val="22"/>
        </w:rPr>
        <w:t>6</w:t>
      </w:r>
      <w:r w:rsidRPr="00664E45">
        <w:rPr>
          <w:rFonts w:ascii="Times New Roman" w:hAnsi="Times New Roman" w:cs="Times New Roman"/>
          <w:b/>
          <w:sz w:val="22"/>
          <w:szCs w:val="22"/>
        </w:rPr>
        <w:t xml:space="preserve"> szkoły podstawowej</w:t>
      </w:r>
    </w:p>
    <w:p w14:paraId="0AD8E023" w14:textId="77777777" w:rsidR="004E0BBD" w:rsidRPr="00664E45" w:rsidRDefault="004E0BBD" w:rsidP="00E064CE">
      <w:pPr>
        <w:rPr>
          <w:rFonts w:ascii="Times New Roman" w:hAnsi="Times New Roman" w:cs="Times New Roman"/>
          <w:sz w:val="22"/>
          <w:szCs w:val="22"/>
        </w:rPr>
      </w:pPr>
    </w:p>
    <w:p w14:paraId="3D1B5257" w14:textId="77777777"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842"/>
        <w:gridCol w:w="1560"/>
        <w:gridCol w:w="3727"/>
        <w:gridCol w:w="4069"/>
        <w:gridCol w:w="964"/>
      </w:tblGrid>
      <w:tr w:rsidR="00E064CE" w:rsidRPr="00664E45" w14:paraId="620371DE" w14:textId="77777777" w:rsidTr="00120667">
        <w:tc>
          <w:tcPr>
            <w:tcW w:w="1730" w:type="dxa"/>
            <w:vAlign w:val="center"/>
          </w:tcPr>
          <w:p w14:paraId="5C32B336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Temat</w:t>
            </w:r>
          </w:p>
          <w:p w14:paraId="20121621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lekcji</w:t>
            </w:r>
          </w:p>
        </w:tc>
        <w:tc>
          <w:tcPr>
            <w:tcW w:w="1418" w:type="dxa"/>
            <w:vAlign w:val="center"/>
          </w:tcPr>
          <w:p w14:paraId="70E7BEF6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Środki</w:t>
            </w:r>
          </w:p>
          <w:p w14:paraId="0595CE72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dydaktyczne</w:t>
            </w:r>
          </w:p>
        </w:tc>
        <w:tc>
          <w:tcPr>
            <w:tcW w:w="1842" w:type="dxa"/>
            <w:vAlign w:val="center"/>
          </w:tcPr>
          <w:p w14:paraId="5F1D8E41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Zagadnienia,</w:t>
            </w:r>
          </w:p>
          <w:p w14:paraId="0BE73F37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materiał nauczania</w:t>
            </w:r>
          </w:p>
        </w:tc>
        <w:tc>
          <w:tcPr>
            <w:tcW w:w="1560" w:type="dxa"/>
          </w:tcPr>
          <w:p w14:paraId="4170CE2A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Odniesienia</w:t>
            </w:r>
          </w:p>
          <w:p w14:paraId="1FA1E90B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do podstawy</w:t>
            </w:r>
          </w:p>
          <w:p w14:paraId="2175FEEC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programowej</w:t>
            </w:r>
          </w:p>
        </w:tc>
        <w:tc>
          <w:tcPr>
            <w:tcW w:w="3727" w:type="dxa"/>
            <w:vAlign w:val="center"/>
          </w:tcPr>
          <w:p w14:paraId="46C178DA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podstawowe</w:t>
            </w:r>
          </w:p>
          <w:p w14:paraId="07462A3A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4069" w:type="dxa"/>
            <w:vAlign w:val="center"/>
          </w:tcPr>
          <w:p w14:paraId="29CE9D2F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ponadpodstawowe</w:t>
            </w:r>
          </w:p>
          <w:p w14:paraId="7670CAB2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964" w:type="dxa"/>
          </w:tcPr>
          <w:p w14:paraId="601CF876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Liczba</w:t>
            </w:r>
          </w:p>
          <w:p w14:paraId="5274B2FD" w14:textId="77777777"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godzin</w:t>
            </w:r>
          </w:p>
        </w:tc>
      </w:tr>
      <w:tr w:rsidR="00E064CE" w:rsidRPr="00664E45" w14:paraId="25ED389D" w14:textId="77777777" w:rsidTr="00275FBF">
        <w:trPr>
          <w:trHeight w:val="349"/>
        </w:trPr>
        <w:tc>
          <w:tcPr>
            <w:tcW w:w="15310" w:type="dxa"/>
            <w:gridSpan w:val="7"/>
            <w:vAlign w:val="center"/>
          </w:tcPr>
          <w:p w14:paraId="3934494F" w14:textId="77777777" w:rsidR="00E064CE" w:rsidRPr="00664E45" w:rsidRDefault="00E064CE" w:rsidP="003C3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I: </w:t>
            </w:r>
            <w:r w:rsidR="00664E45">
              <w:rPr>
                <w:rFonts w:ascii="Times New Roman" w:hAnsi="Times New Roman" w:cs="Times New Roman"/>
                <w:b/>
                <w:sz w:val="22"/>
                <w:szCs w:val="22"/>
              </w:rPr>
              <w:t>NARODZINY NOWOŻYTNEGO ŚWIATA</w:t>
            </w:r>
          </w:p>
        </w:tc>
      </w:tr>
      <w:tr w:rsidR="00E064CE" w:rsidRPr="00664E45" w14:paraId="28C8568E" w14:textId="77777777" w:rsidTr="00120667">
        <w:tc>
          <w:tcPr>
            <w:tcW w:w="1730" w:type="dxa"/>
          </w:tcPr>
          <w:p w14:paraId="18A19B81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1FB" w:rsidRPr="00664E45">
              <w:rPr>
                <w:rFonts w:ascii="Times New Roman" w:hAnsi="Times New Roman" w:cs="Times New Roman"/>
                <w:sz w:val="22"/>
                <w:szCs w:val="22"/>
              </w:rPr>
              <w:t>. Wielkie odkrycia geograficzne</w:t>
            </w:r>
          </w:p>
        </w:tc>
        <w:tc>
          <w:tcPr>
            <w:tcW w:w="1418" w:type="dxa"/>
          </w:tcPr>
          <w:p w14:paraId="0AD76DBF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599EF9D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7D8A087D" w14:textId="77777777" w:rsidR="00E064CE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337494ED" w14:textId="77777777" w:rsidR="008D59E8" w:rsidRPr="00664E45" w:rsidRDefault="008D59E8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  <w:p w14:paraId="1A822922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70B973" w14:textId="77777777"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>–</w:t>
            </w:r>
            <w:r w:rsidR="00275FBF" w:rsidRPr="00664E45">
              <w:rPr>
                <w:color w:val="auto"/>
                <w:sz w:val="22"/>
                <w:szCs w:val="22"/>
              </w:rPr>
              <w:t xml:space="preserve">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średniowieczne wyobrażenia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o Ziemi</w:t>
            </w:r>
          </w:p>
          <w:p w14:paraId="158717D1" w14:textId="77777777"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 xml:space="preserve">–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przyczyny wypraw żeglarskich na przełomie XV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i XVI w.</w:t>
            </w:r>
          </w:p>
          <w:p w14:paraId="7AA978C0" w14:textId="77777777" w:rsidR="00E064CE" w:rsidRPr="00664E45" w:rsidRDefault="005661FB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najważniejsze wyprawy przełomu XV </w:t>
            </w:r>
            <w:r w:rsidR="001D1BD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XVI w. oraz ich dowódcy</w:t>
            </w:r>
          </w:p>
        </w:tc>
        <w:tc>
          <w:tcPr>
            <w:tcW w:w="1560" w:type="dxa"/>
          </w:tcPr>
          <w:p w14:paraId="528A570F" w14:textId="77777777" w:rsidR="00E064CE" w:rsidRPr="00664E45" w:rsidRDefault="00E064CE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203AB74A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karawela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kompas</w:t>
            </w:r>
          </w:p>
          <w:p w14:paraId="07964763" w14:textId="77777777"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podaje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lata: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odkrycia Ameryki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(1492 r.)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oraz pierwszej wyprawy dookoła Ziemi (1519-1522 r.) 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i określa, w którym wieku doszło do t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ych wydarzeń</w:t>
            </w:r>
          </w:p>
          <w:p w14:paraId="2B3D489A" w14:textId="77777777" w:rsidR="001D1BDE" w:rsidRDefault="00664E45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Krzysztofa Kolumba jako odkrywcę Ameryki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Ferdynanda Magellana jako dowódcę wyprawy dookoła świata</w:t>
            </w:r>
          </w:p>
          <w:p w14:paraId="69171927" w14:textId="77777777" w:rsidR="001D1BDE" w:rsidRPr="00664E45" w:rsidRDefault="001D1BDE" w:rsidP="001D1BDE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Indie, Amerykę</w:t>
            </w:r>
          </w:p>
          <w:p w14:paraId="362CEBDF" w14:textId="77777777" w:rsidR="00664E45" w:rsidRDefault="001D1BDE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</w:t>
            </w:r>
            <w:r w:rsidR="00664E45" w:rsidRPr="00664E45">
              <w:rPr>
                <w:rFonts w:ascii="Times New Roman" w:hAnsi="Times New Roman" w:cs="Times New Roman"/>
                <w:sz w:val="22"/>
                <w:szCs w:val="22"/>
              </w:rPr>
              <w:t>rzedstawia znaczenie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podróży dookoła świata</w:t>
            </w:r>
          </w:p>
          <w:p w14:paraId="7461A9C4" w14:textId="77777777" w:rsidR="00275FBF" w:rsidRPr="00664E45" w:rsidRDefault="00275FBF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przykłady towarów sprowadzanych z Indii (przyprawy, jedwab)</w:t>
            </w:r>
          </w:p>
          <w:p w14:paraId="61BAC9A6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nowości w technice żeglarskiej, które umożliwiły dalekomorskie wyprawy</w:t>
            </w:r>
          </w:p>
          <w:p w14:paraId="55D6D279" w14:textId="77777777" w:rsidR="00275FBF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2D555EC0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tubylec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astrolabium</w:t>
            </w:r>
          </w:p>
          <w:p w14:paraId="3F20A9B7" w14:textId="77777777"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wypraw Bartłomieja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Diaza</w:t>
            </w:r>
            <w:proofErr w:type="spellEnd"/>
            <w:r w:rsidR="001D1BDE">
              <w:rPr>
                <w:rFonts w:ascii="Times New Roman" w:hAnsi="Times New Roman" w:cs="Times New Roman"/>
                <w:sz w:val="22"/>
                <w:szCs w:val="22"/>
              </w:rPr>
              <w:t xml:space="preserve"> (148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D1BDE">
              <w:rPr>
                <w:rFonts w:ascii="Times New Roman" w:hAnsi="Times New Roman" w:cs="Times New Roman"/>
                <w:sz w:val="22"/>
                <w:szCs w:val="22"/>
              </w:rPr>
              <w:t>r.)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Vasco da Gamy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(1498 r.)</w:t>
            </w:r>
          </w:p>
          <w:p w14:paraId="631BB3A2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trasy najważniejszych wypraw przełomu XV i XVI w. oraz wymienia ich dowódców (Krzysztof Kolumb, Ferdynand Magellan, Vasco da Gama, Bartłomiej Diaz)</w:t>
            </w:r>
          </w:p>
          <w:p w14:paraId="38C74C1B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wielkich odkryć geograficznych</w:t>
            </w:r>
          </w:p>
          <w:p w14:paraId="50BF841F" w14:textId="77777777"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poszukiwania morskiej drogi do Indii</w:t>
            </w:r>
          </w:p>
          <w:p w14:paraId="5E3C6AB5" w14:textId="77777777"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wyjaśnia, dlaczego Krzysztof Kolumb</w:t>
            </w:r>
            <w:r w:rsidR="001344C3">
              <w:rPr>
                <w:rFonts w:ascii="Times New Roman" w:eastAsia="Arial Unicode M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i Ferdynand Magellan skierowali swoje wyprawy drogą na zachód</w:t>
            </w:r>
          </w:p>
          <w:p w14:paraId="4ED68C9A" w14:textId="77777777" w:rsidR="00E064CE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ludność tubylczą Ameryki nazwano Indianami</w:t>
            </w:r>
          </w:p>
          <w:p w14:paraId="17DCCA89" w14:textId="77777777" w:rsidR="00275FBF" w:rsidRPr="00664E45" w:rsidRDefault="00275FBF" w:rsidP="00275FBF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– tłumaczy pochodzenie nazwy Ameryka</w:t>
            </w:r>
          </w:p>
          <w:p w14:paraId="0C52B467" w14:textId="77777777" w:rsidR="00275FBF" w:rsidRPr="00664E45" w:rsidRDefault="00275FBF" w:rsidP="00664E45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związek między wynalazkami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dziedziny żeglugi a podejmowaniem dalekich wypraw morskich</w:t>
            </w:r>
          </w:p>
        </w:tc>
        <w:tc>
          <w:tcPr>
            <w:tcW w:w="964" w:type="dxa"/>
          </w:tcPr>
          <w:p w14:paraId="5BDF8398" w14:textId="77777777"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64CE" w:rsidRPr="00664E45" w14:paraId="0FCCA42F" w14:textId="77777777" w:rsidTr="00120667">
        <w:tc>
          <w:tcPr>
            <w:tcW w:w="1730" w:type="dxa"/>
          </w:tcPr>
          <w:p w14:paraId="28AD547D" w14:textId="77777777" w:rsidR="00E064CE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2. Skutki odkryć geograficznych</w:t>
            </w:r>
          </w:p>
        </w:tc>
        <w:tc>
          <w:tcPr>
            <w:tcW w:w="1418" w:type="dxa"/>
          </w:tcPr>
          <w:p w14:paraId="1C8EFD27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34928E6C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756E831F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− zeszyt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ćwiczeń</w:t>
            </w:r>
          </w:p>
          <w:p w14:paraId="2BA93DD0" w14:textId="77777777" w:rsidR="00E064CE" w:rsidRPr="00664E45" w:rsidRDefault="008D59E8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16B530A7" w14:textId="77777777"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cywilizacje prekolumbijskie i ich dokonania</w:t>
            </w:r>
          </w:p>
          <w:p w14:paraId="40183336" w14:textId="77777777"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podbój Ameryki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przez Hiszpanów i Portugalczyków oraz jego następstwa</w:t>
            </w:r>
          </w:p>
          <w:p w14:paraId="7B716F76" w14:textId="77777777"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zmiany w życiu ludzi w wyniku odkryć geograficznych</w:t>
            </w:r>
          </w:p>
          <w:p w14:paraId="49CE01B2" w14:textId="77777777" w:rsidR="00E064CE" w:rsidRPr="00664E45" w:rsidRDefault="00E064CE" w:rsidP="00275FBF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23DF01" w14:textId="77777777" w:rsidR="00E064CE" w:rsidRPr="00664E45" w:rsidRDefault="00E064CE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1E2F254C" w14:textId="77777777" w:rsidR="0051680E" w:rsidRPr="00664E45" w:rsidRDefault="0051680E" w:rsidP="005168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cywilizacje prekolumbijskie</w:t>
            </w:r>
          </w:p>
          <w:p w14:paraId="11B698DF" w14:textId="77777777" w:rsidR="00664E45" w:rsidRPr="00664E45" w:rsidRDefault="00664E45" w:rsidP="00664E45">
            <w:pPr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terminami: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Stary Świat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Nowy Świat</w:t>
            </w:r>
          </w:p>
          <w:p w14:paraId="251368B2" w14:textId="77777777"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wymienia nazwy rdzennych ludów Ameryki (Majowie, Aztekowie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Inkowie)</w:t>
            </w:r>
          </w:p>
          <w:p w14:paraId="74A44BA7" w14:textId="77777777"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tereny zamieszkałe przez Majów, Azteków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Inków</w:t>
            </w:r>
          </w:p>
          <w:p w14:paraId="5DF74173" w14:textId="77777777"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dokonania rdzennych ludów Ameryki</w:t>
            </w:r>
          </w:p>
          <w:p w14:paraId="7196B550" w14:textId="77777777" w:rsidR="00E064CE" w:rsidRPr="00664E45" w:rsidRDefault="00275FBF" w:rsidP="00275FB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podaje przykłady towarów, które przewożono między Ameryką a Europą</w:t>
            </w:r>
          </w:p>
          <w:p w14:paraId="3DB6A46A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 jednym pozytywnym i negatywnym skutku wielkich odkryć geograficznych</w:t>
            </w:r>
          </w:p>
          <w:p w14:paraId="22CE5525" w14:textId="77777777"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odkrycie Ameryki jako początek epoki nowożytnej</w:t>
            </w:r>
          </w:p>
        </w:tc>
        <w:tc>
          <w:tcPr>
            <w:tcW w:w="4069" w:type="dxa"/>
          </w:tcPr>
          <w:p w14:paraId="60A52FBA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niewolnik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plantacja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5168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="006F34C2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onkwistador</w:t>
            </w:r>
          </w:p>
          <w:p w14:paraId="3C24D0C1" w14:textId="77777777"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działalność konkwistadorów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wymienia najbardziej znanych konkwistadorów (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Hernán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Cortez, Francisco Pizarro)</w:t>
            </w:r>
          </w:p>
          <w:p w14:paraId="6B696250" w14:textId="77777777" w:rsid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 podstawie mapy nazwy współczesnych państw położonych na obszarach dawniej zamieszkiwanych przez cywilizacje prekolumbijskie</w:t>
            </w:r>
          </w:p>
          <w:p w14:paraId="44ED8DF9" w14:textId="77777777" w:rsidR="006F34C2" w:rsidRPr="00664E45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skolonizowane przez Hiszpanów i Portugalczyków</w:t>
            </w:r>
          </w:p>
          <w:p w14:paraId="686C6D7C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politykę Hiszpanów i Portugalczyków w Nowym Świecie</w:t>
            </w:r>
          </w:p>
          <w:p w14:paraId="22B11AB2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przewagi Europejczyków nad tubylczą ludnością Ameryki</w:t>
            </w:r>
          </w:p>
          <w:p w14:paraId="7F59E0AC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sytuacji niewolników na plantacjach w Ameryce</w:t>
            </w:r>
          </w:p>
          <w:p w14:paraId="360D27A9" w14:textId="77777777" w:rsidR="00E064CE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w jaki sposób w Ameryce pojawiła się ludność afrykańska</w:t>
            </w:r>
          </w:p>
          <w:p w14:paraId="31B75DEE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pozytywne i negatywne skutki wielkich odkryć geograficznych</w:t>
            </w:r>
          </w:p>
          <w:p w14:paraId="629B3DA3" w14:textId="77777777" w:rsidR="00275FBF" w:rsidRPr="00664E45" w:rsidRDefault="00275FBF" w:rsidP="00275FB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zmiany w życiu ludzi w wyniku odkryć geograficznych</w:t>
            </w:r>
          </w:p>
        </w:tc>
        <w:tc>
          <w:tcPr>
            <w:tcW w:w="964" w:type="dxa"/>
          </w:tcPr>
          <w:p w14:paraId="78988FAC" w14:textId="77777777"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E064CE" w:rsidRPr="00664E45" w14:paraId="1C71AA0B" w14:textId="77777777" w:rsidTr="00120667">
        <w:tc>
          <w:tcPr>
            <w:tcW w:w="1730" w:type="dxa"/>
          </w:tcPr>
          <w:p w14:paraId="38C36BBA" w14:textId="77777777" w:rsidR="00E064CE" w:rsidRPr="00664E45" w:rsidRDefault="005661FB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Renesans – narodziny nowej epoki</w:t>
            </w:r>
          </w:p>
        </w:tc>
        <w:tc>
          <w:tcPr>
            <w:tcW w:w="1418" w:type="dxa"/>
          </w:tcPr>
          <w:p w14:paraId="3C089171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2FC071D8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04DC447D" w14:textId="77777777"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113C1ACC" w14:textId="77777777" w:rsidR="00E064CE" w:rsidRPr="00664E45" w:rsidRDefault="008D59E8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49DCBE1B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 – cechy charakterystyczne epoki</w:t>
            </w:r>
          </w:p>
          <w:p w14:paraId="3475DBEA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humaniści i ich poglądy</w:t>
            </w:r>
          </w:p>
          <w:p w14:paraId="28826C23" w14:textId="77777777" w:rsidR="00E064CE" w:rsidRDefault="005661FB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ideał człowieka w dobie renesansu</w:t>
            </w:r>
          </w:p>
          <w:p w14:paraId="2E7B432C" w14:textId="77777777" w:rsidR="006F34C2" w:rsidRPr="006F34C2" w:rsidRDefault="006F34C2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wynalezienie druku i jego znaczenie</w:t>
            </w:r>
          </w:p>
        </w:tc>
        <w:tc>
          <w:tcPr>
            <w:tcW w:w="1560" w:type="dxa"/>
          </w:tcPr>
          <w:p w14:paraId="49CCBB43" w14:textId="77777777" w:rsidR="00E064CE" w:rsidRPr="00664E45" w:rsidRDefault="00E064CE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4E38CFBB" w14:textId="77777777" w:rsidR="006F34C2" w:rsidRPr="00664E45" w:rsidRDefault="006F34C2" w:rsidP="006F34C2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renesans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</w:p>
          <w:p w14:paraId="74862354" w14:textId="77777777" w:rsidR="00275FBF" w:rsidRPr="0051680E" w:rsidRDefault="006F34C2" w:rsidP="00275FBF">
            <w:pPr>
              <w:rPr>
                <w:rStyle w:val="A13"/>
                <w:rFonts w:ascii="Times New Roman" w:eastAsia="Times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czas trwania epoki renesansu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br/>
              <w:t>i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zaznacza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ją 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na osi czasu </w:t>
            </w:r>
          </w:p>
          <w:p w14:paraId="59064B05" w14:textId="77777777"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Jana Gutenberga jako wynalazcę druku</w:t>
            </w:r>
          </w:p>
          <w:p w14:paraId="6178E23F" w14:textId="77777777"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Leonarda da Vinci jako człowieka renesansu i określa dwi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e lub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trzy dziedziny jego zainteresowań</w:t>
            </w:r>
          </w:p>
          <w:p w14:paraId="758C6625" w14:textId="77777777" w:rsidR="006F34C2" w:rsidRDefault="006F34C2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opisuje dokonania Leonarda da Vinci i uzasadnia słuszność </w:t>
            </w:r>
          </w:p>
          <w:p w14:paraId="2637A2C9" w14:textId="77777777" w:rsidR="00E064CE" w:rsidRPr="006F34C2" w:rsidRDefault="00275FBF" w:rsidP="006F34C2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przedstawia ideał człowieka w epoce odrodzenia i wyjaśnia termin: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człowiek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lastRenderedPageBreak/>
              <w:t>renesansu</w:t>
            </w:r>
          </w:p>
        </w:tc>
        <w:tc>
          <w:tcPr>
            <w:tcW w:w="4069" w:type="dxa"/>
          </w:tcPr>
          <w:p w14:paraId="3F6CD0E9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antyk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humanizm</w:t>
            </w:r>
          </w:p>
          <w:p w14:paraId="4C9756F5" w14:textId="77777777" w:rsidR="0051680E" w:rsidRPr="00664E45" w:rsidRDefault="0051680E" w:rsidP="005168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nazwę nowej epoki</w:t>
            </w:r>
          </w:p>
          <w:p w14:paraId="64EFC673" w14:textId="77777777"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epokę renesansu</w:t>
            </w:r>
          </w:p>
          <w:p w14:paraId="5D9D14A0" w14:textId="77777777" w:rsidR="00275FBF" w:rsidRPr="00664E45" w:rsidRDefault="00275FBF" w:rsidP="00275FBF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wynalezienia druku na rozprzestrzenianie się idei renesansu</w:t>
            </w:r>
          </w:p>
          <w:p w14:paraId="6E2D18B6" w14:textId="77777777" w:rsidR="006F34C2" w:rsidRPr="00664E45" w:rsidRDefault="006F34C2" w:rsidP="006F34C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Erazma z Rotterdamu jako wybitnego humanistę i przedstawia jego poglądy</w:t>
            </w:r>
          </w:p>
          <w:p w14:paraId="5319EF1C" w14:textId="77777777"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poglądy humanistów</w:t>
            </w:r>
          </w:p>
          <w:p w14:paraId="24F6DBB7" w14:textId="77777777"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pracę kopisty z pracą w średniowiecznej drukarni</w:t>
            </w:r>
          </w:p>
        </w:tc>
        <w:tc>
          <w:tcPr>
            <w:tcW w:w="964" w:type="dxa"/>
          </w:tcPr>
          <w:p w14:paraId="2D57CD74" w14:textId="77777777"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14:paraId="67E04116" w14:textId="77777777" w:rsidTr="00120667">
        <w:tc>
          <w:tcPr>
            <w:tcW w:w="1730" w:type="dxa"/>
          </w:tcPr>
          <w:p w14:paraId="4F9525BD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4. Kultura renesansu w Europie</w:t>
            </w:r>
          </w:p>
        </w:tc>
        <w:tc>
          <w:tcPr>
            <w:tcW w:w="1418" w:type="dxa"/>
          </w:tcPr>
          <w:p w14:paraId="27D590EA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47251EE6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761F38BD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26D0AD0A" w14:textId="77777777" w:rsidR="005661FB" w:rsidRPr="00664E45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2E8B0E35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5168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renesansowa radość życia</w:t>
            </w:r>
          </w:p>
          <w:p w14:paraId="27ACDC39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 renesansu</w:t>
            </w:r>
          </w:p>
          <w:p w14:paraId="2D894FCC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wybitni twórcy odrodzenia i ich dzieła</w:t>
            </w:r>
          </w:p>
        </w:tc>
        <w:tc>
          <w:tcPr>
            <w:tcW w:w="1560" w:type="dxa"/>
          </w:tcPr>
          <w:p w14:paraId="07C71DD4" w14:textId="77777777" w:rsidR="005661FB" w:rsidRPr="00664E45" w:rsidRDefault="005661FB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CD003E3" w14:textId="77777777" w:rsidR="006F34C2" w:rsidRPr="00664E45" w:rsidRDefault="006F34C2" w:rsidP="006F34C2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poprawnie posługuje się terminem: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t xml:space="preserve">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mecenat</w:t>
            </w:r>
          </w:p>
          <w:p w14:paraId="53320C4E" w14:textId="77777777" w:rsidR="0051680E" w:rsidRDefault="006F34C2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Leonarda da Vinci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Michała Anioła jako wybitnych twórców włoskiego odrodzenia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podaje przykłady ich dzieł </w:t>
            </w:r>
          </w:p>
          <w:p w14:paraId="420EFB74" w14:textId="77777777" w:rsidR="0033197C" w:rsidRPr="00664E45" w:rsidRDefault="0033197C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Włochy jako kolebkę renesansu</w:t>
            </w:r>
          </w:p>
          <w:p w14:paraId="53D1794A" w14:textId="77777777"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wyjaśnia, w czym przejawiała się renesansowa radość życia</w:t>
            </w:r>
          </w:p>
          <w:p w14:paraId="2626F828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400ADC11" w14:textId="77777777" w:rsid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attyka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arkada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kopuła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BA9413A" w14:textId="77777777" w:rsidR="006F34C2" w:rsidRP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perspektywa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podaje przykłady dzieł,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których została zastosowana,</w:t>
            </w:r>
          </w:p>
          <w:p w14:paraId="27385219" w14:textId="77777777" w:rsidR="006F34C2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fresk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podaje przykład dzieła wykonanego tą techniką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6B23EA8" w14:textId="77777777" w:rsidR="0033197C" w:rsidRPr="00664E45" w:rsidRDefault="0033197C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sztukę renesansową, wskazując główne motywy podejmowane przez twórców</w:t>
            </w:r>
          </w:p>
        </w:tc>
        <w:tc>
          <w:tcPr>
            <w:tcW w:w="964" w:type="dxa"/>
          </w:tcPr>
          <w:p w14:paraId="6F1A87FF" w14:textId="77777777"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14:paraId="59BB1086" w14:textId="77777777" w:rsidTr="00120667">
        <w:tc>
          <w:tcPr>
            <w:tcW w:w="1730" w:type="dxa"/>
          </w:tcPr>
          <w:p w14:paraId="212DE826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Reformacja – czas wielkich zmian</w:t>
            </w:r>
          </w:p>
        </w:tc>
        <w:tc>
          <w:tcPr>
            <w:tcW w:w="1418" w:type="dxa"/>
          </w:tcPr>
          <w:p w14:paraId="792FB6A5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367EC4AA" w14:textId="77777777" w:rsidR="008D59E8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karta pracy ucznia</w:t>
            </w:r>
          </w:p>
          <w:p w14:paraId="384B76D0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219E739" w14:textId="77777777" w:rsidR="005661FB" w:rsidRPr="00664E45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76C8517E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kryzys Kościoła katolickiego</w:t>
            </w:r>
          </w:p>
          <w:p w14:paraId="7DEB3C2A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Marcin Luter i jego poglądy</w:t>
            </w:r>
          </w:p>
          <w:p w14:paraId="44701EF4" w14:textId="77777777"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reformacja i jej następstwa</w:t>
            </w:r>
          </w:p>
          <w:p w14:paraId="1C604EAF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B75376" w14:textId="77777777" w:rsidR="005661FB" w:rsidRPr="00664E45" w:rsidRDefault="005661FB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55099F12" w14:textId="77777777" w:rsidR="00D614BB" w:rsidRPr="00664E45" w:rsidRDefault="00D614BB" w:rsidP="00D614BB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odpust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reformacja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protestanci</w:t>
            </w:r>
          </w:p>
          <w:p w14:paraId="6D286122" w14:textId="77777777" w:rsidR="00D614BB" w:rsidRPr="00664E45" w:rsidRDefault="00D614BB" w:rsidP="00D61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początek reformacji (1517 r.) i zaznacza tę datę na osi czasu</w:t>
            </w:r>
          </w:p>
          <w:p w14:paraId="41234F43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wystąpienie Marcina Lutra jako początek reformacji</w:t>
            </w:r>
          </w:p>
          <w:p w14:paraId="02A48533" w14:textId="77777777" w:rsidR="00D614BB" w:rsidRPr="0051680E" w:rsidRDefault="0033197C" w:rsidP="003319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wymienia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wyznania protestanckie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podaje ich założycieli</w:t>
            </w:r>
          </w:p>
          <w:p w14:paraId="7C96B06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sprzedaż odpustów jako jedną z przyczyn reformacji</w:t>
            </w:r>
          </w:p>
          <w:p w14:paraId="3BFAF03C" w14:textId="77777777" w:rsidR="005661FB" w:rsidRPr="00664E45" w:rsidRDefault="005661FB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24DF05D7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pastor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celibat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zbór</w:t>
            </w:r>
          </w:p>
          <w:p w14:paraId="1AEFCCFE" w14:textId="77777777" w:rsidR="0051680E" w:rsidRPr="00664E45" w:rsidRDefault="0051680E" w:rsidP="005168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Marcina Lutra</w:t>
            </w:r>
          </w:p>
          <w:p w14:paraId="7C97F57A" w14:textId="77777777" w:rsidR="0051680E" w:rsidRPr="00664E45" w:rsidRDefault="0051680E" w:rsidP="0051680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głoszone przez Jana Kalwina</w:t>
            </w:r>
          </w:p>
          <w:p w14:paraId="6CB134E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w Kościele katolickim jako przyczynę reformacji</w:t>
            </w:r>
          </w:p>
          <w:p w14:paraId="6547EEE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powstania anglikanizmu</w:t>
            </w:r>
          </w:p>
          <w:p w14:paraId="13A5753B" w14:textId="77777777" w:rsidR="005661F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reformacji</w:t>
            </w:r>
          </w:p>
          <w:p w14:paraId="4D8F1354" w14:textId="77777777" w:rsidR="00D614BB" w:rsidRPr="00664E45" w:rsidRDefault="00D614B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mapie podział religijny Europy</w:t>
            </w:r>
          </w:p>
          <w:p w14:paraId="04E54E84" w14:textId="77777777"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postanowienia pokoju w Augsburgu (1555 r.) i wyjaśnia zasadę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czyj kraj, tego religia</w:t>
            </w:r>
          </w:p>
          <w:p w14:paraId="6C01DEFD" w14:textId="77777777" w:rsidR="0033197C" w:rsidRPr="00664E45" w:rsidRDefault="0033197C" w:rsidP="00D614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zmiany wprowadzone w liturgii protestanckiej</w:t>
            </w:r>
          </w:p>
        </w:tc>
        <w:tc>
          <w:tcPr>
            <w:tcW w:w="964" w:type="dxa"/>
          </w:tcPr>
          <w:p w14:paraId="1ED4833A" w14:textId="77777777"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14:paraId="40EC56C1" w14:textId="77777777" w:rsidTr="00120667">
        <w:tc>
          <w:tcPr>
            <w:tcW w:w="1730" w:type="dxa"/>
          </w:tcPr>
          <w:p w14:paraId="7875D751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6. Kontrreformacja</w:t>
            </w:r>
          </w:p>
        </w:tc>
        <w:tc>
          <w:tcPr>
            <w:tcW w:w="1418" w:type="dxa"/>
          </w:tcPr>
          <w:p w14:paraId="5BD23B2E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2B353E30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349F6F2F" w14:textId="77777777"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63793D4E" w14:textId="77777777" w:rsidR="005661FB" w:rsidRPr="00664E45" w:rsidRDefault="008D59E8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atlas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historyczny</w:t>
            </w:r>
          </w:p>
        </w:tc>
        <w:tc>
          <w:tcPr>
            <w:tcW w:w="1842" w:type="dxa"/>
          </w:tcPr>
          <w:p w14:paraId="3D31D45E" w14:textId="77777777"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</w:p>
          <w:p w14:paraId="3BACFDBB" w14:textId="77777777"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 pomocy nauczyciela przedstawia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zwołania soboru w Trydencie</w:t>
            </w:r>
          </w:p>
          <w:p w14:paraId="768EB1C4" w14:textId="77777777"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14:paraId="5B46AD4E" w14:textId="77777777" w:rsidR="005661FB" w:rsidRPr="00664E45" w:rsidRDefault="005661FB" w:rsidP="0021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1560" w:type="dxa"/>
          </w:tcPr>
          <w:p w14:paraId="417361FA" w14:textId="77777777" w:rsidR="005661FB" w:rsidRPr="00664E45" w:rsidRDefault="005661FB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2828918" w14:textId="77777777" w:rsidR="0033197C" w:rsidRPr="00D614BB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kontrreformacja</w:t>
            </w:r>
            <w:r w:rsidR="00D614B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seminarium duchowne</w:t>
            </w:r>
          </w:p>
          <w:p w14:paraId="64D205F4" w14:textId="77777777" w:rsidR="00D614BB" w:rsidRPr="00664E45" w:rsidRDefault="00D614BB" w:rsidP="00D61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Ignacego Loyolę jako założyciela zakonu jezuitów</w:t>
            </w:r>
          </w:p>
          <w:p w14:paraId="683B503C" w14:textId="77777777"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cel założenia zakonu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jezuitów</w:t>
            </w:r>
          </w:p>
          <w:p w14:paraId="46820289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14:paraId="04A81B76" w14:textId="77777777"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 pomocy nauczyciela przedstawia przyczyny zwołania soboru w Trydencie</w:t>
            </w:r>
          </w:p>
          <w:p w14:paraId="4032419A" w14:textId="77777777" w:rsidR="005661FB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  <w:p w14:paraId="630B9293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seminariów duchownych w dobie kontrreformacji</w:t>
            </w:r>
          </w:p>
          <w:p w14:paraId="4E03053E" w14:textId="77777777" w:rsidR="0033197C" w:rsidRPr="00664E45" w:rsidRDefault="0033197C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64ECEE51" w14:textId="77777777"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heretyk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inkwizycja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indeks ksiąg zakazanych</w:t>
            </w:r>
          </w:p>
          <w:p w14:paraId="707F8E9C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soboru trydenckiego</w:t>
            </w:r>
          </w:p>
          <w:p w14:paraId="688EFA2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cel utworzenia inkwizycji 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indeksu ksiąg zakazanych</w:t>
            </w:r>
          </w:p>
          <w:p w14:paraId="50203B6E" w14:textId="77777777" w:rsidR="0033197C" w:rsidRPr="00664E45" w:rsidRDefault="0033197C" w:rsidP="0033197C">
            <w:pPr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charakteryzuje działalność zakonu jezuitów</w:t>
            </w:r>
          </w:p>
          <w:p w14:paraId="7F94D5CE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obowiązujące jezuitów</w:t>
            </w:r>
          </w:p>
          <w:p w14:paraId="0BDB40C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trzydziestoletniej</w:t>
            </w:r>
          </w:p>
          <w:p w14:paraId="75515015" w14:textId="77777777" w:rsidR="00120667" w:rsidRDefault="00120667" w:rsidP="001206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podpisania pokoju westfalskiego (1648 r.) i jego najważniejsze postanowienia </w:t>
            </w:r>
          </w:p>
          <w:p w14:paraId="4B7A3981" w14:textId="77777777" w:rsidR="005661FB" w:rsidRPr="00664E45" w:rsidRDefault="005661F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AFCD7B7" w14:textId="77777777"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14:paraId="0461059E" w14:textId="77777777" w:rsidTr="00120667">
        <w:tc>
          <w:tcPr>
            <w:tcW w:w="14346" w:type="dxa"/>
            <w:gridSpan w:val="6"/>
          </w:tcPr>
          <w:p w14:paraId="45C90AB2" w14:textId="77777777" w:rsidR="00576FE9" w:rsidRPr="00664E45" w:rsidRDefault="00576FE9" w:rsidP="00120667">
            <w:pPr>
              <w:widowControl/>
              <w:suppressAutoHyphens w:val="0"/>
              <w:autoSpaceDE w:val="0"/>
              <w:autoSpaceDN w:val="0"/>
              <w:adjustRightInd w:val="0"/>
              <w:ind w:firstLine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  <w:tc>
          <w:tcPr>
            <w:tcW w:w="964" w:type="dxa"/>
          </w:tcPr>
          <w:p w14:paraId="4CAC2DAC" w14:textId="77777777" w:rsidR="00576FE9" w:rsidRPr="00664E45" w:rsidRDefault="00576FE9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76FE9" w:rsidRPr="00664E45" w14:paraId="27136C1D" w14:textId="77777777" w:rsidTr="00275FBF">
        <w:tc>
          <w:tcPr>
            <w:tcW w:w="15310" w:type="dxa"/>
            <w:gridSpan w:val="7"/>
          </w:tcPr>
          <w:p w14:paraId="1921219E" w14:textId="77777777" w:rsidR="00576FE9" w:rsidRPr="00664E45" w:rsidRDefault="00576FE9" w:rsidP="00120667">
            <w:pPr>
              <w:ind w:lef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ROZDZIAŁ II: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 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W </w:t>
            </w:r>
            <w:r w:rsidR="001206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RZECZYPOSPOLITEJ SZLACHECKIEJ</w:t>
            </w:r>
          </w:p>
        </w:tc>
      </w:tr>
      <w:tr w:rsidR="00576FE9" w:rsidRPr="00664E45" w14:paraId="010B8C6C" w14:textId="77777777" w:rsidTr="00120667">
        <w:tc>
          <w:tcPr>
            <w:tcW w:w="1730" w:type="dxa"/>
          </w:tcPr>
          <w:p w14:paraId="2F27537A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Demokracja szlachecka</w:t>
            </w:r>
          </w:p>
        </w:tc>
        <w:tc>
          <w:tcPr>
            <w:tcW w:w="1418" w:type="dxa"/>
          </w:tcPr>
          <w:p w14:paraId="12BA38FA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D289781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6948EAAE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2D60059B" w14:textId="77777777"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57C3D077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szlachta i jej zajęcia</w:t>
            </w:r>
          </w:p>
          <w:p w14:paraId="0E21582D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prawa i obowiązki szlachty</w:t>
            </w:r>
          </w:p>
          <w:p w14:paraId="30405BE3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sejm walny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sejmiki ziemskie</w:t>
            </w:r>
          </w:p>
          <w:p w14:paraId="3011ED61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CC7AE1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92DF02" w14:textId="77777777"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A821E54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herb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szabla</w:t>
            </w:r>
            <w:r w:rsidR="00120667"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demokracja szlachecka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przywilej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magnateria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średnia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zagrodowa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gołota</w:t>
            </w:r>
          </w:p>
          <w:p w14:paraId="3CD244B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szlachty odziedziczone po rycerskich przodkach</w:t>
            </w:r>
          </w:p>
          <w:p w14:paraId="69A4311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zajęcia szlachty</w:t>
            </w:r>
          </w:p>
          <w:p w14:paraId="5AFD5504" w14:textId="77777777" w:rsidR="00576FE9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ilustracji postać szlachcica</w:t>
            </w:r>
          </w:p>
          <w:p w14:paraId="43B363BA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izby sejmu walnego</w:t>
            </w:r>
          </w:p>
          <w:p w14:paraId="5405B847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przedstawia zróżnicowanie stanu szlacheckiego</w:t>
            </w:r>
          </w:p>
          <w:p w14:paraId="7A7B503C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wyjaśnia funkcjonowanie zasady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liberum veto</w:t>
            </w:r>
          </w:p>
          <w:p w14:paraId="67C202D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18F39B18" w14:textId="77777777" w:rsidR="00120667" w:rsidRPr="00664E45" w:rsidRDefault="00120667" w:rsidP="001206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 walny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sejmiki ziemskie</w:t>
            </w:r>
            <w:r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pospolite ruszenie</w:t>
            </w:r>
          </w:p>
          <w:p w14:paraId="5491A8E8" w14:textId="77777777" w:rsidR="00120667" w:rsidRDefault="00120667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uchwalenia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(1505 r.)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określa wiek, w którym doszło do tego wydarzenia</w:t>
            </w:r>
          </w:p>
          <w:p w14:paraId="7309A72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i obowiązki szlachty,</w:t>
            </w:r>
          </w:p>
          <w:p w14:paraId="545F031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przywilejów szlacheckich na pozycję tego stanu</w:t>
            </w:r>
          </w:p>
          <w:p w14:paraId="5C07A8AE" w14:textId="77777777" w:rsidR="00576FE9" w:rsidRPr="00664E45" w:rsidRDefault="0033197C" w:rsidP="0033197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prawa otrzymane przez szlachtę na mocy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</w:p>
          <w:p w14:paraId="2CDF150C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decyzje podejmowane na sejmie walnym</w:t>
            </w:r>
          </w:p>
          <w:p w14:paraId="05372E2D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rolę sejmików ziemskich 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 zakres ich uprawnień</w:t>
            </w:r>
          </w:p>
          <w:p w14:paraId="30F32C6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skład izb sejmu walnego</w:t>
            </w:r>
          </w:p>
          <w:p w14:paraId="7BFAF36F" w14:textId="77777777"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wyjaśnia, w jaki sposób doszło do ukształtowania się demokracji szlacheckiej</w:t>
            </w:r>
          </w:p>
          <w:p w14:paraId="6559D3DF" w14:textId="77777777" w:rsidR="009713F1" w:rsidRDefault="009713F1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kto sprawował władzę w Rzeczypospolitej </w:t>
            </w:r>
          </w:p>
          <w:p w14:paraId="4221F73D" w14:textId="77777777" w:rsidR="0033197C" w:rsidRPr="009713F1" w:rsidRDefault="0033197C" w:rsidP="009713F1">
            <w:pPr>
              <w:snapToGrid w:val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porównuje parlamentaryzm Rzeczypospolitej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XVI–XVII w.</w:t>
            </w:r>
            <w:r w:rsidR="001344C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z parlamentaryzmem współczesnej Polski</w:t>
            </w:r>
          </w:p>
        </w:tc>
        <w:tc>
          <w:tcPr>
            <w:tcW w:w="964" w:type="dxa"/>
          </w:tcPr>
          <w:p w14:paraId="2C16C836" w14:textId="77777777"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14:paraId="240A8B67" w14:textId="77777777" w:rsidTr="00120667">
        <w:tc>
          <w:tcPr>
            <w:tcW w:w="1730" w:type="dxa"/>
          </w:tcPr>
          <w:p w14:paraId="3316C5AE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2. W folwarku szlacheckim</w:t>
            </w:r>
          </w:p>
        </w:tc>
        <w:tc>
          <w:tcPr>
            <w:tcW w:w="1418" w:type="dxa"/>
          </w:tcPr>
          <w:p w14:paraId="0BAA71C4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24DB2B1B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0711842A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607F6D1" w14:textId="77777777"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3A9490EC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folwark szlachecki</w:t>
            </w:r>
          </w:p>
          <w:p w14:paraId="7088798F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gospodarcza działalność szlachty</w:t>
            </w:r>
          </w:p>
          <w:p w14:paraId="3EAC5C42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spław wiślany</w:t>
            </w:r>
          </w:p>
          <w:p w14:paraId="755C2CCF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statuty piotrkowskie</w:t>
            </w:r>
          </w:p>
        </w:tc>
        <w:tc>
          <w:tcPr>
            <w:tcW w:w="1560" w:type="dxa"/>
          </w:tcPr>
          <w:p w14:paraId="6C30036C" w14:textId="77777777"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9003AC0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folwark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dwór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 xml:space="preserve"> spław wiślany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szkuta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spichlerz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pańszczyzna</w:t>
            </w:r>
          </w:p>
          <w:p w14:paraId="68DA9C9B" w14:textId="77777777" w:rsidR="009713F1" w:rsidRPr="00664E45" w:rsidRDefault="009713F1" w:rsidP="009713F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wskazuje na mapie Pomorze Gdańskie i najważniejsze porty położone nad Wisłą</w:t>
            </w:r>
          </w:p>
          <w:p w14:paraId="25B6E3BE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ilustracji z podręcznika wymienia elementy wchodzące w skład folwarku szlacheckiego</w:t>
            </w:r>
          </w:p>
          <w:p w14:paraId="744BA60B" w14:textId="77777777" w:rsidR="0033197C" w:rsidRPr="009713F1" w:rsidRDefault="0033197C" w:rsidP="009713F1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zajęcia chłopów i mieszczan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2DF2C7" w14:textId="77777777"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przedstawia gospodarczą działalność szlachty</w:t>
            </w:r>
          </w:p>
          <w:p w14:paraId="1EC77CA9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towary wywożone z Polski i sprowadzane do kraju</w:t>
            </w:r>
          </w:p>
        </w:tc>
        <w:tc>
          <w:tcPr>
            <w:tcW w:w="4069" w:type="dxa"/>
          </w:tcPr>
          <w:p w14:paraId="660613FE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zabudowania folwarku i wskazuje ich funkcje</w:t>
            </w:r>
          </w:p>
          <w:p w14:paraId="1239E4BF" w14:textId="77777777"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przyczyny i sposoby powiększania się majątków szlacheckich</w:t>
            </w:r>
          </w:p>
          <w:p w14:paraId="52093553" w14:textId="77777777" w:rsidR="00576FE9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tłumaczy, dlaczego szlachta uchwaliła ustawy antychłopskie i antymieszczańskie</w:t>
            </w:r>
          </w:p>
          <w:p w14:paraId="464F84F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odzyskania przez Polskę Pomorza Gdańskiego dla rozwoju gospodarki</w:t>
            </w:r>
          </w:p>
          <w:p w14:paraId="73AE0E4A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ustawy wymierzone przeciw chłopom i mieszczanom</w:t>
            </w:r>
          </w:p>
          <w:p w14:paraId="77671D0C" w14:textId="77777777" w:rsidR="009713F1" w:rsidRDefault="009713F1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wyjaśnia wpływ ustaw antychłopskich i antymieszczańskich na położenie tych grup społecznych i rozwój polskiej gospodarki </w:t>
            </w:r>
          </w:p>
          <w:p w14:paraId="49D2526A" w14:textId="77777777" w:rsidR="0033197C" w:rsidRPr="009713F1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następstwa ożywienia gospodarczego</w:t>
            </w:r>
          </w:p>
        </w:tc>
        <w:tc>
          <w:tcPr>
            <w:tcW w:w="964" w:type="dxa"/>
          </w:tcPr>
          <w:p w14:paraId="24B08C7E" w14:textId="77777777"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6FE9" w:rsidRPr="00664E45" w14:paraId="51E423ED" w14:textId="77777777" w:rsidTr="00120667">
        <w:tc>
          <w:tcPr>
            <w:tcW w:w="1730" w:type="dxa"/>
          </w:tcPr>
          <w:p w14:paraId="4392A8CA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W czasach ostatnich Jagiellonów</w:t>
            </w:r>
          </w:p>
        </w:tc>
        <w:tc>
          <w:tcPr>
            <w:tcW w:w="1418" w:type="dxa"/>
          </w:tcPr>
          <w:p w14:paraId="6C6213F6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9A4C89F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11B11FCE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531DE379" w14:textId="77777777"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3CAC774B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ostatni Jagiellonowie na tronie Polski</w:t>
            </w:r>
          </w:p>
          <w:p w14:paraId="3F694606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z zakonem krzyżackim 1519–1521</w:t>
            </w:r>
          </w:p>
          <w:p w14:paraId="44B01C7C" w14:textId="77777777"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hołd pruski 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jego postanowienia</w:t>
            </w:r>
          </w:p>
          <w:p w14:paraId="3341A5C0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polityka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wschodnia ostatnich Jagiellonów</w:t>
            </w:r>
          </w:p>
        </w:tc>
        <w:tc>
          <w:tcPr>
            <w:tcW w:w="1560" w:type="dxa"/>
          </w:tcPr>
          <w:p w14:paraId="78809562" w14:textId="77777777"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7EFBA3F" w14:textId="77777777" w:rsidR="002665F4" w:rsidRPr="00664E45" w:rsidRDefault="002665F4" w:rsidP="002665F4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 w14:paraId="42C90796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ostatnich władców z dynastii Jagiellonów: Zygmunta I Starego i Zygmunta Augusta</w:t>
            </w:r>
          </w:p>
          <w:p w14:paraId="3534D358" w14:textId="77777777" w:rsidR="009713F1" w:rsidRPr="00664E45" w:rsidRDefault="009713F1" w:rsidP="009713F1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na mapie Prusy Książęce, Prusy Królewskie, Inflanty</w:t>
            </w:r>
          </w:p>
          <w:p w14:paraId="469CA63E" w14:textId="77777777"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– wskazuje na obrazie Jana Matejki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Hołd pruski</w:t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 postaci Zygmunta Starego </w:t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lastRenderedPageBreak/>
              <w:t>i Albrechta Hohenzollerna</w:t>
            </w:r>
          </w:p>
          <w:p w14:paraId="02A2791C" w14:textId="77777777"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opisuje zależność Prus Książęcych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>od Polski</w:t>
            </w:r>
          </w:p>
          <w:p w14:paraId="2E0CDFD2" w14:textId="77777777" w:rsidR="00576FE9" w:rsidRPr="009713F1" w:rsidRDefault="0033197C" w:rsidP="009713F1">
            <w:pPr>
              <w:pStyle w:val="Bezodstpw"/>
              <w:rPr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 przyczyny najazdu Iwana Groźnego na Inflanty</w:t>
            </w:r>
          </w:p>
        </w:tc>
        <w:tc>
          <w:tcPr>
            <w:tcW w:w="4069" w:type="dxa"/>
          </w:tcPr>
          <w:p w14:paraId="3EF33B0E" w14:textId="77777777" w:rsidR="009713F1" w:rsidRPr="00664E45" w:rsidRDefault="009713F1" w:rsidP="00971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hołd lenny</w:t>
            </w:r>
          </w:p>
          <w:p w14:paraId="142D68AC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wojny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zakonem krzyżackim (1519–1521 r.)</w:t>
            </w:r>
          </w:p>
          <w:p w14:paraId="2D154722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walczące o Inflanty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sporne terytorium na mapie</w:t>
            </w:r>
          </w:p>
          <w:p w14:paraId="2456A31E" w14:textId="77777777" w:rsidR="00576FE9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skutki rywalizacji Polski, Szwecji, Moskwy i Danii o Inflanty</w:t>
            </w:r>
          </w:p>
          <w:p w14:paraId="2ABC7F7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hołdu pruskiego (1525 r.) i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jego skutki</w:t>
            </w:r>
          </w:p>
          <w:p w14:paraId="1C735366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korzyści i zagrożenia wynikające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postanowień hołdu pruskiego</w:t>
            </w:r>
          </w:p>
          <w:p w14:paraId="0F532EF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politykę wschodnią ostatnich Jagiellonów i jej następstwa</w:t>
            </w:r>
          </w:p>
        </w:tc>
        <w:tc>
          <w:tcPr>
            <w:tcW w:w="964" w:type="dxa"/>
          </w:tcPr>
          <w:p w14:paraId="053EB64C" w14:textId="77777777"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14:paraId="06E14C42" w14:textId="77777777" w:rsidTr="00120667">
        <w:tc>
          <w:tcPr>
            <w:tcW w:w="1730" w:type="dxa"/>
          </w:tcPr>
          <w:p w14:paraId="38431C48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4. Odrodzenie na ziemiach polskich</w:t>
            </w:r>
          </w:p>
        </w:tc>
        <w:tc>
          <w:tcPr>
            <w:tcW w:w="1418" w:type="dxa"/>
          </w:tcPr>
          <w:p w14:paraId="01A0C031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EF9B69A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1CDED82A" w14:textId="77777777"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2C17744D" w14:textId="77777777" w:rsidR="00576FE9" w:rsidRPr="00664E45" w:rsidRDefault="008D59E8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1AD5702D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idee renesansowe w Polsce</w:t>
            </w:r>
          </w:p>
          <w:p w14:paraId="093D210A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literatura polskiego renesansu i jej twórcy</w:t>
            </w:r>
          </w:p>
          <w:p w14:paraId="09293EB0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renesansowy Wawel Jagiellonów</w:t>
            </w:r>
          </w:p>
          <w:p w14:paraId="0E568AB1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odkrycie Mikołaja Kopernika</w:t>
            </w:r>
          </w:p>
          <w:p w14:paraId="29137298" w14:textId="77777777"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FFB95" w14:textId="77777777" w:rsidR="00576FE9" w:rsidRPr="00664E45" w:rsidRDefault="00576FE9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68037AD3" w14:textId="77777777"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włoszczyzna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i wskazuje jego pochodzenie</w:t>
            </w:r>
          </w:p>
          <w:p w14:paraId="688BE431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Mikołaja Kopernika jako twórcę teorii heliocentrycznej</w:t>
            </w:r>
          </w:p>
          <w:p w14:paraId="59BE0916" w14:textId="77777777"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Mikołaja Reja i Jana Kochanowskiego jako twórców literatury renesansowej w Polsce</w:t>
            </w:r>
          </w:p>
          <w:p w14:paraId="6A6F704C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Wawel jako przykład budowli renesansowej w Polsce</w:t>
            </w:r>
          </w:p>
          <w:p w14:paraId="5034159C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wyjaśnia przyczyny twórczości literackiej w języku polskim</w:t>
            </w:r>
          </w:p>
          <w:p w14:paraId="792DE121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odkrycie Mikołaja Kopernika i pokazuje różnice między teorią polskiego astronoma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a dotychczas obowiązującą koncepcją budowy wszechświata</w:t>
            </w:r>
          </w:p>
          <w:p w14:paraId="7022988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7A43A39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arras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krużganki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mecenat</w:t>
            </w:r>
            <w:r w:rsidR="009820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geocentryczna</w:t>
            </w:r>
            <w:r w:rsidR="0098206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heliocentryczna</w:t>
            </w:r>
          </w:p>
          <w:p w14:paraId="0FE83C51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krótko twórczość Mikołaja Reja i Jana Kochanowskiego</w:t>
            </w:r>
            <w:r w:rsidRPr="00664E45" w:rsidDel="00781AF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5E9C28" w14:textId="77777777" w:rsidR="0098206F" w:rsidRPr="00664E45" w:rsidRDefault="0098206F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przywołuje Galileusza jako zwolennika teorii Kopernika</w:t>
            </w:r>
          </w:p>
          <w:p w14:paraId="5799953A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uzasadnia tezę, że Mikołaj Kopernik był człowiekiem renesansu</w:t>
            </w:r>
          </w:p>
          <w:p w14:paraId="39FEC516" w14:textId="77777777" w:rsidR="0098206F" w:rsidRDefault="0098206F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przedstawia poglądy Andrzeja Frycza Modrzewskiego jako pisarza politycznego doby renesansu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DBAFDC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rozwoju kultury renesansowej w Polsce</w:t>
            </w:r>
          </w:p>
          <w:p w14:paraId="6FF68713" w14:textId="77777777"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opisuje Wawel jako przykład architektury renesansu w Polsce</w:t>
            </w:r>
          </w:p>
          <w:p w14:paraId="5FA8E35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ostatnich Jagiellonów dla rozwoju renesansu</w:t>
            </w:r>
            <w:r w:rsidRPr="00664E45" w:rsidDel="00781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D26F2D9" w14:textId="77777777" w:rsidR="0033197C" w:rsidRPr="0098206F" w:rsidRDefault="0033197C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– wyjaśnia, dlaczego XVI stulecie nazwano złotym wiekiem w historii Polski</w:t>
            </w:r>
          </w:p>
          <w:p w14:paraId="0A3F520A" w14:textId="77777777"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wybraną budowlę renesansową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swoim regionie</w:t>
            </w:r>
          </w:p>
        </w:tc>
        <w:tc>
          <w:tcPr>
            <w:tcW w:w="964" w:type="dxa"/>
          </w:tcPr>
          <w:p w14:paraId="3A3B0FFE" w14:textId="77777777"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5E786530" w14:textId="77777777" w:rsidTr="00120667">
        <w:tc>
          <w:tcPr>
            <w:tcW w:w="1730" w:type="dxa"/>
          </w:tcPr>
          <w:p w14:paraId="0C37304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5. Rzeczpospolita Obojga Narodów</w:t>
            </w:r>
          </w:p>
        </w:tc>
        <w:tc>
          <w:tcPr>
            <w:tcW w:w="1418" w:type="dxa"/>
          </w:tcPr>
          <w:p w14:paraId="3C45003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3E27378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018AB45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135A6E7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4250CD53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geneza unii lubelskiej</w:t>
            </w:r>
          </w:p>
          <w:p w14:paraId="30E1D38D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postanowienia unii lubelskiej</w:t>
            </w:r>
          </w:p>
          <w:p w14:paraId="627D9F5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struktura narodowa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wyznaniowa I Rzeczpospolitej</w:t>
            </w:r>
          </w:p>
        </w:tc>
        <w:tc>
          <w:tcPr>
            <w:tcW w:w="1560" w:type="dxa"/>
          </w:tcPr>
          <w:p w14:paraId="08579625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2327B760" w14:textId="77777777"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realna</w:t>
            </w:r>
          </w:p>
          <w:p w14:paraId="45B29E9D" w14:textId="77777777"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i zaznacza na osi czasu datę podpisania unii lubelskiej (1569 r.), określa wiek, w którym doszło do tego wydarzenia</w:t>
            </w:r>
          </w:p>
          <w:p w14:paraId="707BC479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na mapie Lublin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Rzeczpospolitą Obojga Narodów</w:t>
            </w:r>
          </w:p>
          <w:p w14:paraId="572D552F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wskazuje na obrazie Jana Matejki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Unia lubelska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postać Zygmunta II Augusta jako autora i pomysłodawcę unii</w:t>
            </w:r>
          </w:p>
          <w:p w14:paraId="0129D667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wyjaśnia nazwę Rzeczpospolita Obojga Narodów</w:t>
            </w:r>
          </w:p>
          <w:p w14:paraId="3D12D73A" w14:textId="77777777"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Królestwo Polskie i Wielkie Księstwo Litewskie</w:t>
            </w:r>
          </w:p>
        </w:tc>
        <w:tc>
          <w:tcPr>
            <w:tcW w:w="4069" w:type="dxa"/>
          </w:tcPr>
          <w:p w14:paraId="16D7B38D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postanowienia unii lubelskiej</w:t>
            </w:r>
          </w:p>
          <w:p w14:paraId="6C0FE13E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strukturę narodową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wyznaniową I Rzeczypospolitej</w:t>
            </w:r>
          </w:p>
          <w:p w14:paraId="3840EA21" w14:textId="77777777" w:rsidR="001344C3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analizuje wygląd herbu </w:t>
            </w:r>
            <w:r w:rsidR="00982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 i porównuje go</w:t>
            </w:r>
          </w:p>
          <w:p w14:paraId="2D62CF54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herbem Królestwa Polskiego</w:t>
            </w:r>
          </w:p>
          <w:p w14:paraId="42B88D1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utworzenia Rzeczypospolitej Obojga Narodów</w:t>
            </w:r>
          </w:p>
          <w:p w14:paraId="3D09F224" w14:textId="77777777" w:rsidR="0098206F" w:rsidRPr="00664E45" w:rsidRDefault="0098206F" w:rsidP="00982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wskazuje na mapie Wołyń, Podole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Ukrainę</w:t>
            </w:r>
          </w:p>
          <w:p w14:paraId="419B24CC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korzyści płynące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wielokulturowości</w:t>
            </w:r>
          </w:p>
          <w:p w14:paraId="77DF7827" w14:textId="77777777"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korzyści i zagrożenia wynikające z utworzenia Rzeczypospolitej Obojga Narodów</w:t>
            </w:r>
          </w:p>
        </w:tc>
        <w:tc>
          <w:tcPr>
            <w:tcW w:w="964" w:type="dxa"/>
          </w:tcPr>
          <w:p w14:paraId="53116C66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0A3125B7" w14:textId="77777777" w:rsidTr="00120667">
        <w:tc>
          <w:tcPr>
            <w:tcW w:w="1730" w:type="dxa"/>
          </w:tcPr>
          <w:p w14:paraId="4BCEBE00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6. „Państwo bez stosów”</w:t>
            </w:r>
          </w:p>
        </w:tc>
        <w:tc>
          <w:tcPr>
            <w:tcW w:w="1418" w:type="dxa"/>
          </w:tcPr>
          <w:p w14:paraId="555BDE7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40734F1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22AE95A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1EAFEF27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5E766995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Rzeczpospolita państwem wielowyznaniowym</w:t>
            </w:r>
          </w:p>
          <w:p w14:paraId="7FBD5EBA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Akt konfederacji warszawskiej</w:t>
            </w:r>
          </w:p>
          <w:p w14:paraId="1EE8117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reformacja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14:paraId="47F2BA80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45E9AA26" w14:textId="77777777" w:rsidR="004E1BE6" w:rsidRPr="00664E45" w:rsidRDefault="004E1BE6" w:rsidP="004E1BE6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tolerancja</w:t>
            </w:r>
          </w:p>
          <w:p w14:paraId="303151FE" w14:textId="77777777" w:rsidR="004E1BE6" w:rsidRPr="00664E45" w:rsidRDefault="004E1BE6" w:rsidP="004E1BE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podpisania konfederacji warszawskiej (1573 r.), określa wiek, w którym doszło do tego wydarzenia</w:t>
            </w:r>
          </w:p>
          <w:p w14:paraId="6F233D1C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wskazuje wielowyznaniowość </w:t>
            </w:r>
            <w:r w:rsidR="0098206F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14:paraId="35EC5216" w14:textId="77777777"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zauważa potrzebę poszanowania odmienności religijnej i kulturowej</w:t>
            </w:r>
          </w:p>
          <w:p w14:paraId="4615D3A8" w14:textId="77777777"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wymienia wyznania zamieszkujące Rzeczpospolitą Obojga Narodów</w:t>
            </w:r>
          </w:p>
          <w:p w14:paraId="4E65C0AD" w14:textId="77777777"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cel podpisania konfederacji warszawskiej</w:t>
            </w:r>
          </w:p>
          <w:p w14:paraId="309D9539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co oznacza, że Polska była nazywana „państwem bez stosów</w:t>
            </w:r>
            <w:r w:rsidR="004E1BE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4069" w:type="dxa"/>
          </w:tcPr>
          <w:p w14:paraId="28728686" w14:textId="77777777"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katolicyzm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judaizm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luteranizm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prawosławie, innowierca</w:t>
            </w:r>
          </w:p>
          <w:p w14:paraId="4C9F7BD9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konfederacji warszawskiej</w:t>
            </w:r>
          </w:p>
          <w:p w14:paraId="1D5F2460" w14:textId="77777777"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strukturę wyznaniową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14:paraId="660349F8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świątynie różnych wyznań</w:t>
            </w:r>
          </w:p>
          <w:p w14:paraId="273999CB" w14:textId="77777777" w:rsidR="0033197C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Raków i Pińczów jako ważne ośrodki reformacji w Polsce</w:t>
            </w:r>
          </w:p>
          <w:p w14:paraId="67CDCD65" w14:textId="77777777" w:rsidR="004E1BE6" w:rsidRPr="00664E45" w:rsidRDefault="004E1BE6" w:rsidP="004E1BE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i wskazuje na mapie ziemie zamieszkałe przez przedstawicieli poszczególnych wyznań</w:t>
            </w:r>
          </w:p>
          <w:p w14:paraId="5D4D94E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wkład innych wyznań w rozwój szkolnictwa I Rzeczypospolitej</w:t>
            </w:r>
          </w:p>
          <w:p w14:paraId="04571DE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arianie i przedstawia zasady ich religii</w:t>
            </w:r>
          </w:p>
          <w:p w14:paraId="1D228CD8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niechęci szlachty polskiej wobec arian</w:t>
            </w:r>
          </w:p>
          <w:p w14:paraId="51820C3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związek między narodowością a wyznawaną religią wśród mieszkańców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</w:tc>
        <w:tc>
          <w:tcPr>
            <w:tcW w:w="964" w:type="dxa"/>
          </w:tcPr>
          <w:p w14:paraId="051B7A58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14:paraId="74D6F627" w14:textId="77777777" w:rsidTr="00120667">
        <w:tc>
          <w:tcPr>
            <w:tcW w:w="1730" w:type="dxa"/>
          </w:tcPr>
          <w:p w14:paraId="1A80833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7. Pierwsza wolna elekcja</w:t>
            </w:r>
          </w:p>
        </w:tc>
        <w:tc>
          <w:tcPr>
            <w:tcW w:w="1418" w:type="dxa"/>
          </w:tcPr>
          <w:p w14:paraId="4F37D05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2B408C3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6651234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51C34531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atlas historyczny</w:t>
            </w:r>
          </w:p>
        </w:tc>
        <w:tc>
          <w:tcPr>
            <w:tcW w:w="1842" w:type="dxa"/>
          </w:tcPr>
          <w:p w14:paraId="4B423FF1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przyczyny elekcyjności tronu polskiego</w:t>
            </w:r>
          </w:p>
          <w:p w14:paraId="479BE3E8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przebieg pierwszej wolnej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elekcji</w:t>
            </w:r>
          </w:p>
          <w:p w14:paraId="42830F93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Artykuły henrykowskie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pacta conventa</w:t>
            </w:r>
          </w:p>
          <w:p w14:paraId="38F96181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następstwa wolnych elekcji</w:t>
            </w:r>
          </w:p>
        </w:tc>
        <w:tc>
          <w:tcPr>
            <w:tcW w:w="1560" w:type="dxa"/>
          </w:tcPr>
          <w:p w14:paraId="521E694E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3BAAE3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elekcja</w:t>
            </w:r>
            <w:r w:rsidR="004E1BE6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wolna elekcja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bezkrólewie</w:t>
            </w:r>
          </w:p>
          <w:p w14:paraId="5BB9C4B3" w14:textId="77777777"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podaje i zaznacza na osi czasu datę pierwszej wolnej elekcji</w:t>
            </w:r>
          </w:p>
          <w:p w14:paraId="00BBEFB5" w14:textId="77777777"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– wskazuje Henryka Walezego jako pierwszego króla elekcyjnego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14:paraId="44E79CB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krótko opisuje, dlaczego polskich władców zaczęto wybierać drogą wolnej elekcji</w:t>
            </w:r>
          </w:p>
          <w:p w14:paraId="0473E789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opisuje przebieg pierwszego bezkrólewia i wyjaśnia, kim był </w:t>
            </w:r>
            <w:proofErr w:type="spellStart"/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interrex</w:t>
            </w:r>
            <w:proofErr w:type="spellEnd"/>
          </w:p>
        </w:tc>
        <w:tc>
          <w:tcPr>
            <w:tcW w:w="4069" w:type="dxa"/>
          </w:tcPr>
          <w:p w14:paraId="6D86238C" w14:textId="77777777" w:rsidR="001344C3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rtykuły henrykowskie, pacta conventa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14:paraId="4E0E953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wyboru monarchy</w:t>
            </w:r>
          </w:p>
          <w:p w14:paraId="207F336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obrazu Canaletta opisuje miejsce i przebieg wolnej elekcji</w:t>
            </w:r>
          </w:p>
          <w:p w14:paraId="4AE4AB46" w14:textId="77777777"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wyjaśnia skutki wolnych elekcji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18B6BA1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warunki, które musieli spełnić królowie elekcyjni</w:t>
            </w:r>
          </w:p>
          <w:p w14:paraId="1CACD91B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Artykułów henrykowskich i pacta conventa na pozycję monarchy w Rzeczypospolitej</w:t>
            </w:r>
          </w:p>
        </w:tc>
        <w:tc>
          <w:tcPr>
            <w:tcW w:w="964" w:type="dxa"/>
          </w:tcPr>
          <w:p w14:paraId="2E119D94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0AE2EF00" w14:textId="77777777" w:rsidTr="00120667">
        <w:tc>
          <w:tcPr>
            <w:tcW w:w="14346" w:type="dxa"/>
            <w:gridSpan w:val="6"/>
          </w:tcPr>
          <w:p w14:paraId="75AE29A1" w14:textId="77777777" w:rsidR="0033197C" w:rsidRPr="00664E45" w:rsidRDefault="0033197C" w:rsidP="004E1BE6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II</w:t>
            </w:r>
          </w:p>
        </w:tc>
        <w:tc>
          <w:tcPr>
            <w:tcW w:w="964" w:type="dxa"/>
          </w:tcPr>
          <w:p w14:paraId="3580023F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14:paraId="3992A09F" w14:textId="77777777" w:rsidTr="00275FBF">
        <w:tc>
          <w:tcPr>
            <w:tcW w:w="15310" w:type="dxa"/>
            <w:gridSpan w:val="7"/>
          </w:tcPr>
          <w:p w14:paraId="3EF78ABF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III: </w:t>
            </w:r>
            <w:r w:rsidR="004E1BE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 OBRONIE GRANIC RZECZYPOSPOLITEJ</w:t>
            </w:r>
          </w:p>
        </w:tc>
      </w:tr>
      <w:tr w:rsidR="0033197C" w:rsidRPr="00664E45" w14:paraId="21F2F297" w14:textId="77777777" w:rsidTr="00120667">
        <w:tc>
          <w:tcPr>
            <w:tcW w:w="1730" w:type="dxa"/>
          </w:tcPr>
          <w:p w14:paraId="4928C86E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Wojny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Rosją</w:t>
            </w:r>
          </w:p>
        </w:tc>
        <w:tc>
          <w:tcPr>
            <w:tcW w:w="1418" w:type="dxa"/>
          </w:tcPr>
          <w:p w14:paraId="3C9E078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15942256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6EF5F19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6C4312F6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643B5C2E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wojny Stefana Batorego o Inflanty</w:t>
            </w:r>
          </w:p>
          <w:p w14:paraId="544C3171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polska interwencja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Rosji</w:t>
            </w:r>
          </w:p>
          <w:p w14:paraId="0A11A900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pokój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Polanowie</w:t>
            </w:r>
          </w:p>
          <w:p w14:paraId="628D1C8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8C0B02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498F2CC2" w14:textId="77777777" w:rsidR="004E1BE6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hetman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14:paraId="14B4F0EF" w14:textId="77777777"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(1610 r.), określa wiek, w którym doszło do tego wydarzenia</w:t>
            </w:r>
          </w:p>
          <w:p w14:paraId="7C8BCE39" w14:textId="77777777" w:rsidR="004E1BE6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Stefana Batorego jako kolejnego po Henryku Walezym władcę Polski</w:t>
            </w:r>
          </w:p>
          <w:p w14:paraId="1A7352E6" w14:textId="77777777"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Stanisława Żółkiewskiego jako dowódcę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</w:p>
          <w:p w14:paraId="55401480" w14:textId="77777777"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Inflanty i Carstwo Rosyjskie</w:t>
            </w:r>
          </w:p>
          <w:p w14:paraId="165F4F44" w14:textId="77777777" w:rsidR="004E1BE6" w:rsidRDefault="004E1BE6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Moskwę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</w:t>
            </w:r>
            <w:proofErr w:type="spellEnd"/>
          </w:p>
          <w:p w14:paraId="6170923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w jakim celu została utworzona piechota wybraniecka</w:t>
            </w:r>
          </w:p>
          <w:p w14:paraId="36A6D9E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jak zakończyły się wojny o Inflanty prowadzone przez Stefana Batorego</w:t>
            </w:r>
          </w:p>
          <w:p w14:paraId="3A02E93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opowiada o znaczeniu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69" w:type="dxa"/>
          </w:tcPr>
          <w:p w14:paraId="1CB9721E" w14:textId="77777777"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piechota wybraniecka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Kreml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bojar</w:t>
            </w:r>
          </w:p>
          <w:p w14:paraId="115BB6E7" w14:textId="77777777"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podpisania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 (1634 r.)</w:t>
            </w:r>
          </w:p>
          <w:p w14:paraId="068472C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najazdu Iwana Groźnego na Inflanty</w:t>
            </w:r>
          </w:p>
          <w:p w14:paraId="2233A18C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następstwa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dymitriady</w:t>
            </w:r>
            <w:proofErr w:type="spellEnd"/>
          </w:p>
          <w:p w14:paraId="31C93141" w14:textId="77777777"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E7369B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przyczyny poparcia Dymitra Samozwańca przez magnatów </w:t>
            </w:r>
            <w:r w:rsidR="00DD0A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duchowieństwo</w:t>
            </w:r>
          </w:p>
          <w:p w14:paraId="7CAABEC2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przyczyny obalenia Dymitra Samozwańca</w:t>
            </w:r>
          </w:p>
          <w:p w14:paraId="3D65044D" w14:textId="77777777"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cel polskiej interwencji w Rosji</w:t>
            </w:r>
          </w:p>
          <w:p w14:paraId="6762C022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politykę Zygmunta III wobec Rosji</w:t>
            </w:r>
          </w:p>
          <w:p w14:paraId="5271C11A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</w:t>
            </w:r>
          </w:p>
        </w:tc>
        <w:tc>
          <w:tcPr>
            <w:tcW w:w="964" w:type="dxa"/>
          </w:tcPr>
          <w:p w14:paraId="7109D9BC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3CD420E6" w14:textId="77777777" w:rsidTr="00120667">
        <w:tc>
          <w:tcPr>
            <w:tcW w:w="1730" w:type="dxa"/>
          </w:tcPr>
          <w:p w14:paraId="005156E9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2. Początek wojen ze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Szwecją</w:t>
            </w:r>
          </w:p>
        </w:tc>
        <w:tc>
          <w:tcPr>
            <w:tcW w:w="1418" w:type="dxa"/>
          </w:tcPr>
          <w:p w14:paraId="4B7FEA2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podręcznik</w:t>
            </w:r>
          </w:p>
          <w:p w14:paraId="0545EAC1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karta pracy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ucznia</w:t>
            </w:r>
          </w:p>
          <w:p w14:paraId="664BAC2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00183D4C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3CF43A04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Wazowie na tronie Polski</w:t>
            </w:r>
          </w:p>
          <w:p w14:paraId="00628825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przyczyny wojen ze Szwecją</w:t>
            </w:r>
          </w:p>
          <w:p w14:paraId="5F0DA8A4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o Inflanty</w:t>
            </w:r>
          </w:p>
          <w:p w14:paraId="2A0B7412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walka o ujście Wisły</w:t>
            </w:r>
          </w:p>
          <w:p w14:paraId="1470AC43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skutki wojen polsko-szwedzkich w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poł. XVII w.</w:t>
            </w:r>
          </w:p>
          <w:p w14:paraId="418D3206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Warszawa stolicą Polski</w:t>
            </w:r>
          </w:p>
        </w:tc>
        <w:tc>
          <w:tcPr>
            <w:tcW w:w="1560" w:type="dxa"/>
          </w:tcPr>
          <w:p w14:paraId="60C4E60C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CBA3A57" w14:textId="77777777" w:rsidR="00DD0A75" w:rsidRPr="00664E45" w:rsidRDefault="00DD0A75" w:rsidP="00DD0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Kircholmem (1605 r.) i nazwisko dowódcy polskich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wojsk (Jan Karol Chodkiewicz)</w:t>
            </w:r>
          </w:p>
          <w:p w14:paraId="0F5D0F99" w14:textId="77777777" w:rsidR="00DD0A75" w:rsidRPr="00664E45" w:rsidRDefault="00DD0A75" w:rsidP="00DD0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Szwecję, Inflanty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Wisłę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Kircholm i Pomorze Gdańskie</w:t>
            </w:r>
          </w:p>
          <w:p w14:paraId="002C1AF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husarza i pokazuje je na ilustracji</w:t>
            </w:r>
          </w:p>
          <w:p w14:paraId="3712C939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stolice Polski (Gniezno, Kraków, Warszawa)</w:t>
            </w:r>
          </w:p>
          <w:p w14:paraId="66BE6D97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4069" w:type="dxa"/>
          </w:tcPr>
          <w:p w14:paraId="327F38EF" w14:textId="77777777" w:rsidR="00DD0A75" w:rsidRPr="00664E45" w:rsidRDefault="00DD0A75" w:rsidP="00DD0A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DD0A75">
              <w:rPr>
                <w:rFonts w:ascii="Times New Roman" w:hAnsi="Times New Roman" w:cs="Times New Roman"/>
                <w:i/>
                <w:sz w:val="22"/>
                <w:szCs w:val="22"/>
              </w:rPr>
              <w:t>cło</w:t>
            </w:r>
          </w:p>
          <w:p w14:paraId="55B8050F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charakteryzuje przyczyny wojen polsko-szwedzkich w XVII w.</w:t>
            </w:r>
          </w:p>
          <w:p w14:paraId="0FA7014B" w14:textId="77777777" w:rsidR="00BB60F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Oliwą (1627 r.)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 znaczenie tego starcia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4E962DB" w14:textId="77777777"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Zygmunt III Waza utracił tron Szwecji</w:t>
            </w:r>
          </w:p>
          <w:p w14:paraId="58821F68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>mawia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przebieg wojny o Inflanty</w:t>
            </w:r>
          </w:p>
          <w:p w14:paraId="12FBCD4C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Oliwę</w:t>
            </w:r>
          </w:p>
          <w:p w14:paraId="60FFA16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zablokowania ujścia Wisły przez Szwedów</w:t>
            </w:r>
          </w:p>
          <w:p w14:paraId="49DF6FCA" w14:textId="77777777"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tłumaczy, dlaczego Polska często nie wykorzystywała swoich sukcesów militarnych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BD078E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i podaje daty podpisania rozejmu w Starym Targu (1629 r.) i Sztumskiej Wsi (1635 r.)</w:t>
            </w:r>
          </w:p>
        </w:tc>
        <w:tc>
          <w:tcPr>
            <w:tcW w:w="964" w:type="dxa"/>
          </w:tcPr>
          <w:p w14:paraId="27BA9ADF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231846EE" w14:textId="77777777" w:rsidTr="00120667">
        <w:tc>
          <w:tcPr>
            <w:tcW w:w="1730" w:type="dxa"/>
          </w:tcPr>
          <w:p w14:paraId="30FEE0C3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3. Powstanie Chmielnickiego</w:t>
            </w:r>
          </w:p>
        </w:tc>
        <w:tc>
          <w:tcPr>
            <w:tcW w:w="1418" w:type="dxa"/>
          </w:tcPr>
          <w:p w14:paraId="3D015E13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7882D27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4DD04D8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B3C4163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61A5560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Kozaków zaporoskich</w:t>
            </w:r>
          </w:p>
          <w:p w14:paraId="1EE1DC9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powstanie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14:paraId="59D8D12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ugoda w Perejasławiu</w:t>
            </w:r>
          </w:p>
          <w:p w14:paraId="6DDD3490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365F43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2F17D5B" w14:textId="77777777"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Zaporoże</w:t>
            </w:r>
          </w:p>
          <w:p w14:paraId="3562FB1A" w14:textId="77777777" w:rsidR="00E462AF" w:rsidRDefault="00E462A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wybuchu powstania kozackiego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(1648 r.)</w:t>
            </w:r>
          </w:p>
          <w:p w14:paraId="3147F5C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Bohdana Chmielnickiego jako przywódcę powstania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14:paraId="30ACAB43" w14:textId="77777777"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Ukrainę, Zaporoże i Dzikie Pola</w:t>
            </w:r>
          </w:p>
          <w:p w14:paraId="6B32E641" w14:textId="77777777"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</w:t>
            </w:r>
          </w:p>
          <w:p w14:paraId="1AB83F4E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Kozaków i pokazuje je na ilustracji</w:t>
            </w:r>
          </w:p>
          <w:p w14:paraId="29615832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rozpoznaje na ilustracji Kozaka wśród przedstawicieli innych grup społecznych</w:t>
            </w:r>
          </w:p>
          <w:p w14:paraId="16814D3C" w14:textId="77777777" w:rsidR="0033197C" w:rsidRPr="00664E45" w:rsidRDefault="0033197C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797CACD1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 rejestrowi</w:t>
            </w:r>
          </w:p>
          <w:p w14:paraId="3EFECCB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zajęcia i sytuację Kozaków</w:t>
            </w:r>
          </w:p>
          <w:p w14:paraId="4FFFFC1E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najważniejsze bitwy powstania (Żółte Wody,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Korsuń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Beresteczko)</w:t>
            </w:r>
          </w:p>
          <w:p w14:paraId="2A77E5D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uzasadnia tezę, że powstanie Chmielnickiego było wojną domową</w:t>
            </w:r>
          </w:p>
          <w:p w14:paraId="54BA166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powstania na Ukrainie</w:t>
            </w:r>
          </w:p>
          <w:p w14:paraId="01F9E2A2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główne etapy powstania</w:t>
            </w:r>
          </w:p>
          <w:p w14:paraId="6A780E5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powstanie Chmielnickiego przerodziło się w wojnę polsko-rosyjską</w:t>
            </w:r>
          </w:p>
          <w:p w14:paraId="1ACAB68A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Perejasław</w:t>
            </w:r>
          </w:p>
          <w:p w14:paraId="6DC98693" w14:textId="77777777"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ugody w Perejasławiu (1654 r.)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73CA950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powstania Chmielnickiego</w:t>
            </w:r>
          </w:p>
          <w:p w14:paraId="1D38624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wskazuje rozejm w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Andruszowie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moment zakończenia powstania i wojny polsko-rosyjskiej (1667 r.)</w:t>
            </w:r>
          </w:p>
          <w:p w14:paraId="171E9C61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politykę szlachty wobec Kozaków</w:t>
            </w:r>
          </w:p>
        </w:tc>
        <w:tc>
          <w:tcPr>
            <w:tcW w:w="964" w:type="dxa"/>
          </w:tcPr>
          <w:p w14:paraId="0C61E845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7646E07C" w14:textId="77777777" w:rsidTr="00120667">
        <w:tc>
          <w:tcPr>
            <w:tcW w:w="1730" w:type="dxa"/>
          </w:tcPr>
          <w:p w14:paraId="7565E436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Potop szwedzki</w:t>
            </w:r>
          </w:p>
        </w:tc>
        <w:tc>
          <w:tcPr>
            <w:tcW w:w="1418" w:type="dxa"/>
          </w:tcPr>
          <w:p w14:paraId="60F0DDF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137FE10A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2BE8F8BA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239AC4F9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0383504A" w14:textId="77777777"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przyczyny wojen Rzeczypospolitej ze Szwecją</w:t>
            </w:r>
          </w:p>
          <w:p w14:paraId="5FABD377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najazd Szwedów na Polskę w latach 1655– 1660</w:t>
            </w:r>
          </w:p>
          <w:p w14:paraId="5DDC58FD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postawa społeczeństwa polskiego wobec najeźdźcy</w:t>
            </w:r>
          </w:p>
          <w:p w14:paraId="694EDD2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skutki potopu</w:t>
            </w:r>
          </w:p>
          <w:p w14:paraId="11878CBF" w14:textId="77777777"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2F31DD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6598A0C8" w14:textId="77777777" w:rsidR="0033197C" w:rsidRP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E462AF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potop szwedzki</w:t>
            </w:r>
          </w:p>
          <w:p w14:paraId="2B5D0D05" w14:textId="77777777"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podaje i zaznacza na osi czasu daty potopu szwedzkiego (1655–1660 r.) oraz pokoju w Oliwie (1660 r.) </w:t>
            </w:r>
          </w:p>
          <w:p w14:paraId="2BC9560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Stefana Czarnieckiego jako bohatera walk ze Szwedami</w:t>
            </w:r>
          </w:p>
          <w:p w14:paraId="65F622E2" w14:textId="77777777"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charakteryzuje postaci Stefana Czarnieckiego i Augustyna Kordeckiego </w:t>
            </w:r>
          </w:p>
          <w:p w14:paraId="2EA517DC" w14:textId="77777777"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Częstochowę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 Inflanty</w:t>
            </w:r>
          </w:p>
          <w:p w14:paraId="0E913202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obronę Jasnej Góry jako przełomowy moment potopu szwedzkiego</w:t>
            </w:r>
          </w:p>
          <w:p w14:paraId="73383D7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najazd Szwedów nazwano potopem</w:t>
            </w:r>
          </w:p>
          <w:p w14:paraId="4F9A9D53" w14:textId="77777777"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na ilustracji uzbrojenie piechoty szwedzkiej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14:paraId="799261A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uzasadnia znaczenie bohaterskiej obrony Częstochowy dla prowadzenia dalszej walki z najeźdźcą</w:t>
            </w:r>
          </w:p>
          <w:p w14:paraId="7FBA1298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postępowanie Szwedów wobec ludności polskiej</w:t>
            </w:r>
          </w:p>
        </w:tc>
        <w:tc>
          <w:tcPr>
            <w:tcW w:w="4069" w:type="dxa"/>
          </w:tcPr>
          <w:p w14:paraId="20684F07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</w:p>
          <w:p w14:paraId="5CAC721E" w14:textId="77777777"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Lwów i Prusy Książęce</w:t>
            </w:r>
          </w:p>
          <w:p w14:paraId="5EA2DA0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prowadzenia wojny podjazdowej przez Polskę</w:t>
            </w:r>
          </w:p>
          <w:p w14:paraId="2893961D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zobowiązania Jana Kazimierza złożone podczas ślubów lwowskich</w:t>
            </w:r>
          </w:p>
          <w:p w14:paraId="40F2A044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wojen polsko-szwedzkich</w:t>
            </w:r>
          </w:p>
          <w:p w14:paraId="36FB205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początkowych niepowodzeń Rzeczypospolitej w czasie potopu szwedzkiego</w:t>
            </w:r>
          </w:p>
          <w:p w14:paraId="5B14F9C1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Oliwie </w:t>
            </w:r>
          </w:p>
          <w:p w14:paraId="4EBE51E1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potopu szwedzkiego</w:t>
            </w:r>
          </w:p>
          <w:p w14:paraId="76580CBC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zagrożenie płynące dla Rzeczypospolitej z powodu utraty lenna pruskiego</w:t>
            </w:r>
          </w:p>
        </w:tc>
        <w:tc>
          <w:tcPr>
            <w:tcW w:w="964" w:type="dxa"/>
          </w:tcPr>
          <w:p w14:paraId="2AED8CFF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44FCB41B" w14:textId="77777777" w:rsidTr="00120667">
        <w:tc>
          <w:tcPr>
            <w:tcW w:w="1730" w:type="dxa"/>
          </w:tcPr>
          <w:p w14:paraId="181EEAB0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Wojny z Turcją</w:t>
            </w:r>
          </w:p>
        </w:tc>
        <w:tc>
          <w:tcPr>
            <w:tcW w:w="1418" w:type="dxa"/>
          </w:tcPr>
          <w:p w14:paraId="751E1C4E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1F30C949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2DA6AD31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6E4F0910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691BA9F7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imperium osmańskie</w:t>
            </w:r>
          </w:p>
          <w:p w14:paraId="65544C02" w14:textId="77777777"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 xml:space="preserve">– przyczyny wojen Rzeczypospolitej z Turcją </w:t>
            </w:r>
            <w:r w:rsidR="008134DD">
              <w:rPr>
                <w:sz w:val="22"/>
                <w:szCs w:val="22"/>
              </w:rPr>
              <w:br/>
            </w:r>
            <w:r w:rsidRPr="00664E45">
              <w:rPr>
                <w:sz w:val="22"/>
                <w:szCs w:val="22"/>
              </w:rPr>
              <w:t>w XVII w.</w:t>
            </w:r>
          </w:p>
          <w:p w14:paraId="6DF4DC6A" w14:textId="77777777"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lastRenderedPageBreak/>
              <w:t>– wojna o Mołdawię</w:t>
            </w:r>
          </w:p>
          <w:p w14:paraId="65B8B9B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najazd Turków na Polskę w II poł. XVIII w. i jego skutki</w:t>
            </w:r>
          </w:p>
          <w:p w14:paraId="7ABA1212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odsiecz wiedeńska Jana III Sobieskiego</w:t>
            </w:r>
          </w:p>
          <w:p w14:paraId="4F544642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18266B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C86CBEA" w14:textId="77777777" w:rsidR="0033197C" w:rsidRPr="00E462AF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sułtan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husarz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janczar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islam</w:t>
            </w:r>
            <w:r w:rsidR="00E462A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wezyr</w:t>
            </w:r>
          </w:p>
          <w:p w14:paraId="2A4978FF" w14:textId="77777777"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bitwy pod Chocimiem (1673 r.) oraz odsieczy wiedeńskiej (1683 r.)</w:t>
            </w:r>
          </w:p>
          <w:p w14:paraId="5FB38FD3" w14:textId="77777777"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postaci Jana III Sobieskiego i Kara Mustafy</w:t>
            </w:r>
          </w:p>
          <w:p w14:paraId="06A16C8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podaje przyczyny wyprawy Jana III Sobieskiego pod Wiedeń</w:t>
            </w:r>
          </w:p>
          <w:p w14:paraId="79CDD0A2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Wiedeń</w:t>
            </w:r>
            <w:r w:rsidR="008B6A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B6AAC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Podole, Chocim i Kamieniec Podolski</w:t>
            </w:r>
          </w:p>
          <w:p w14:paraId="67C9C34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z Turcją</w:t>
            </w:r>
          </w:p>
          <w:p w14:paraId="425527F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57EB699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haracz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ekspansja</w:t>
            </w:r>
          </w:p>
          <w:p w14:paraId="7D3F133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najazdu tureckiego i oblężenia Kamieńca Podolskiego (1672 r.)</w:t>
            </w:r>
          </w:p>
          <w:p w14:paraId="77D1B9EA" w14:textId="77777777" w:rsidR="008B6AAC" w:rsidRPr="00664E45" w:rsidRDefault="008B6AAC" w:rsidP="008B6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hetmanów Stanisława Żółkiewskiego i Jana Karola Chodkiewicza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oraz bitwy z Turcją, w których dowodzili (Cecora 1620 r., obrona Chocimia 1621 r.)</w:t>
            </w:r>
          </w:p>
          <w:p w14:paraId="43D62D09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tereny, na których toczyła się wojna (Podole) oraz miejsca najważniejszych wydarzeń (Cecora Kamieniec Podolski, Chocim)</w:t>
            </w:r>
          </w:p>
          <w:p w14:paraId="0A8A82D2" w14:textId="77777777" w:rsidR="008B6AAC" w:rsidRPr="00664E45" w:rsidRDefault="008B6AAC" w:rsidP="008B6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przyczyny wojen polsko-tureckich w XVII w.</w:t>
            </w:r>
          </w:p>
          <w:p w14:paraId="7EC96FE0" w14:textId="77777777" w:rsidR="008B6AAC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początkowych niepowodzeń wojsk polskich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Turkami w II poł. XVII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0D5F06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walkę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Mołdawię</w:t>
            </w:r>
          </w:p>
          <w:p w14:paraId="7A74FF13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postanowienia traktatu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Buczaczu</w:t>
            </w:r>
          </w:p>
          <w:p w14:paraId="756A83A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następstwa wojen polsko-tureckich w XVII w.</w:t>
            </w:r>
          </w:p>
        </w:tc>
        <w:tc>
          <w:tcPr>
            <w:tcW w:w="964" w:type="dxa"/>
          </w:tcPr>
          <w:p w14:paraId="124A3C6C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2377BEFF" w14:textId="77777777" w:rsidTr="00120667">
        <w:tc>
          <w:tcPr>
            <w:tcW w:w="1730" w:type="dxa"/>
          </w:tcPr>
          <w:p w14:paraId="2D96447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6. Kryzys Rzeczypospolitej </w:t>
            </w:r>
          </w:p>
        </w:tc>
        <w:tc>
          <w:tcPr>
            <w:tcW w:w="1418" w:type="dxa"/>
          </w:tcPr>
          <w:p w14:paraId="78CDDFE6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D1363C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3BE6BDDA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1E0E2CC3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20D80324" w14:textId="77777777"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rFonts w:eastAsiaTheme="minorHAnsi"/>
                <w:sz w:val="22"/>
                <w:szCs w:val="22"/>
                <w:lang w:eastAsia="en-US"/>
              </w:rPr>
              <w:t xml:space="preserve">– skutki wojen prowadzonych przez Rzeczpospolitą </w:t>
            </w:r>
            <w:r w:rsidR="0022370B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64E45">
              <w:rPr>
                <w:rFonts w:eastAsiaTheme="minorHAnsi"/>
                <w:sz w:val="22"/>
                <w:szCs w:val="22"/>
                <w:lang w:eastAsia="en-US"/>
              </w:rPr>
              <w:t>w XVII w.</w:t>
            </w:r>
          </w:p>
          <w:p w14:paraId="19FD4ECD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polityczno-gospodarcza kraju na przełomie XVII i XVIII w.</w:t>
            </w:r>
          </w:p>
          <w:p w14:paraId="25C4D65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5F35C7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5E9EBDE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XVII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wiek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czas wielu konfliktów wojennych prowadzonych przez Rzeczpospolitą</w:t>
            </w:r>
          </w:p>
          <w:p w14:paraId="0AE91481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Rzeczpospolita prowadziła wojny w XVII w.</w:t>
            </w:r>
          </w:p>
          <w:p w14:paraId="2AC43F7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toczonych przez Rzeczpospolitą w XVII w.,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tym m.in. wyniszczenie kraju i straty terytorialne</w:t>
            </w:r>
          </w:p>
          <w:p w14:paraId="45C30D8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66EA92FC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</w:p>
          <w:p w14:paraId="5015CE6C" w14:textId="77777777"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postać Władysława Sicińskiego, który w 1652 r. doprowadził do pierwszego w historii zerwania sejmu</w:t>
            </w:r>
          </w:p>
          <w:p w14:paraId="6F9CEF41" w14:textId="77777777"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utracone przez Rzeczpospolitą (Inflanty, Podole, Prusy Książęce, część Ukrainy)</w:t>
            </w:r>
          </w:p>
          <w:p w14:paraId="729391A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uzależnienia Polski od obcych państw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247125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14:paraId="1B96DA96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państwa</w:t>
            </w:r>
          </w:p>
          <w:p w14:paraId="054C7D92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i objawy kryzysu gospodarczego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279EBAE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przyczyny rokoszu Lubomirskiego</w:t>
            </w:r>
          </w:p>
          <w:p w14:paraId="7A53616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w Rzeczypospolitej coraz większą rolę zaczynali odgrywać magnaci</w:t>
            </w:r>
          </w:p>
        </w:tc>
        <w:tc>
          <w:tcPr>
            <w:tcW w:w="964" w:type="dxa"/>
          </w:tcPr>
          <w:p w14:paraId="6BCC9B89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217A7B5E" w14:textId="77777777" w:rsidTr="00120667">
        <w:tc>
          <w:tcPr>
            <w:tcW w:w="1730" w:type="dxa"/>
          </w:tcPr>
          <w:p w14:paraId="43E7099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7. Barok i sarmatyzm</w:t>
            </w:r>
          </w:p>
        </w:tc>
        <w:tc>
          <w:tcPr>
            <w:tcW w:w="1418" w:type="dxa"/>
          </w:tcPr>
          <w:p w14:paraId="1167AE3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51941F78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3A88191C" w14:textId="77777777" w:rsidR="0033197C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12380AD6" w14:textId="77777777" w:rsidR="008D59E8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0B04680C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barok – epoka kontrastów</w:t>
            </w:r>
          </w:p>
          <w:p w14:paraId="43183F98" w14:textId="77777777"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cechy charakterystyczne stylu barokowego</w:t>
            </w:r>
          </w:p>
          <w:p w14:paraId="144C7CA5" w14:textId="77777777"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architektura i sztuka barokowa</w:t>
            </w:r>
          </w:p>
          <w:p w14:paraId="555671EC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Sarmaci i ich obyczaje</w:t>
            </w:r>
          </w:p>
        </w:tc>
        <w:tc>
          <w:tcPr>
            <w:tcW w:w="1560" w:type="dxa"/>
          </w:tcPr>
          <w:p w14:paraId="705D5C79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48B183D2" w14:textId="77777777"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barok</w:t>
            </w:r>
          </w:p>
          <w:p w14:paraId="5D1ADE7D" w14:textId="77777777" w:rsidR="0022370B" w:rsidRDefault="0022370B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zaznacza na osi czasu epokę baroku</w:t>
            </w:r>
          </w:p>
          <w:p w14:paraId="6AD63B06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sposobach spędzania czasu wolnego przez szlachtę na przełomie XVII i XVIII w.</w:t>
            </w:r>
          </w:p>
          <w:p w14:paraId="37A33850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cechy szlachty polskiej tego okresu</w:t>
            </w:r>
          </w:p>
          <w:p w14:paraId="0BB41488" w14:textId="77777777" w:rsidR="0022370B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najwybitniejsze dzieła sztuki barokowej w Polsce i Europie (np. Wersal, pałac w Wilanowie)</w:t>
            </w:r>
          </w:p>
          <w:p w14:paraId="1684531E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dwie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trzy cechy charakterystyczne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architektury barokowej</w:t>
            </w:r>
          </w:p>
          <w:p w14:paraId="6D7551BB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 ilustracji przedstawiających zabytki wybiera te, które zostały zbudowane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stylu barokowym</w:t>
            </w:r>
          </w:p>
          <w:p w14:paraId="48CD56BD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czym były kalwarie</w:t>
            </w:r>
          </w:p>
        </w:tc>
        <w:tc>
          <w:tcPr>
            <w:tcW w:w="4069" w:type="dxa"/>
          </w:tcPr>
          <w:p w14:paraId="08856868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putto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ornament</w:t>
            </w:r>
          </w:p>
          <w:p w14:paraId="010305CC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pochodzenie terminu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sarmatyzm</w:t>
            </w:r>
          </w:p>
          <w:p w14:paraId="6C02166F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znaczenie określenia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14:paraId="27238A6D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genezę epoki baroku</w:t>
            </w:r>
          </w:p>
          <w:p w14:paraId="19823E68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malarstwo i rzeźbę epoki baroku</w:t>
            </w:r>
          </w:p>
          <w:p w14:paraId="34A0E836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sarmatyzmu</w:t>
            </w:r>
          </w:p>
          <w:p w14:paraId="1BF91D96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strój sarmacki na podstawie ilustracji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EF0BF49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rosnącej pobożności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architekturę i sztukę epoki</w:t>
            </w:r>
          </w:p>
          <w:p w14:paraId="34E72B69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bezkrytycznego stosunku szlachty do ustroju państwa</w:t>
            </w:r>
          </w:p>
          <w:p w14:paraId="2379377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na czym polega związek kultury barokowej z ruchem kontrreformacyjnym</w:t>
            </w:r>
          </w:p>
          <w:p w14:paraId="7C5154F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barok jako epokę kontrastów</w:t>
            </w:r>
          </w:p>
        </w:tc>
        <w:tc>
          <w:tcPr>
            <w:tcW w:w="964" w:type="dxa"/>
          </w:tcPr>
          <w:p w14:paraId="5734D920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58E75A6E" w14:textId="77777777" w:rsidTr="00120667">
        <w:tc>
          <w:tcPr>
            <w:tcW w:w="14346" w:type="dxa"/>
            <w:gridSpan w:val="6"/>
          </w:tcPr>
          <w:p w14:paraId="72DB7759" w14:textId="77777777" w:rsidR="0033197C" w:rsidRPr="00664E45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III</w:t>
            </w:r>
          </w:p>
        </w:tc>
        <w:tc>
          <w:tcPr>
            <w:tcW w:w="964" w:type="dxa"/>
          </w:tcPr>
          <w:p w14:paraId="687E85FE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14:paraId="14A245F2" w14:textId="77777777" w:rsidTr="00275FBF">
        <w:tc>
          <w:tcPr>
            <w:tcW w:w="15310" w:type="dxa"/>
            <w:gridSpan w:val="7"/>
          </w:tcPr>
          <w:p w14:paraId="3E852326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Rozdział IV. </w:t>
            </w:r>
            <w:r w:rsidR="0022370B">
              <w:rPr>
                <w:rFonts w:ascii="Times New Roman" w:hAnsi="Times New Roman" w:cs="Times New Roman"/>
                <w:b/>
                <w:sz w:val="22"/>
                <w:szCs w:val="22"/>
              </w:rPr>
              <w:t>OD ABSOLUTYZMU DO REPUBLIKI</w:t>
            </w:r>
          </w:p>
        </w:tc>
      </w:tr>
      <w:tr w:rsidR="0033197C" w:rsidRPr="00664E45" w14:paraId="4EFEBB0F" w14:textId="77777777" w:rsidTr="00120667">
        <w:tc>
          <w:tcPr>
            <w:tcW w:w="1730" w:type="dxa"/>
          </w:tcPr>
          <w:p w14:paraId="3061FFE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Monarchia absolutna we Francji</w:t>
            </w:r>
          </w:p>
        </w:tc>
        <w:tc>
          <w:tcPr>
            <w:tcW w:w="1418" w:type="dxa"/>
          </w:tcPr>
          <w:p w14:paraId="3AA3E49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3C8639B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04621EA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33E53A4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491BA128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Edykt nantejski i jego skutki</w:t>
            </w:r>
          </w:p>
          <w:p w14:paraId="4402488F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umacnianie władzy monarchy we Francji</w:t>
            </w:r>
          </w:p>
          <w:p w14:paraId="26A6654D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absolutne Ludwika XIV</w:t>
            </w:r>
          </w:p>
          <w:p w14:paraId="5888FC29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Francja potęgą militarną i gospodarczą</w:t>
            </w:r>
          </w:p>
          <w:p w14:paraId="1A3E8BC9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855E28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537A10F4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absolutna</w:t>
            </w:r>
          </w:p>
          <w:p w14:paraId="0CE93430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czas panowania Ludwika XIV (XVII w.)</w:t>
            </w:r>
          </w:p>
          <w:p w14:paraId="6983DD37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Ludwika XIV jako władcy absolutnego</w:t>
            </w:r>
          </w:p>
          <w:p w14:paraId="02CA87A3" w14:textId="77777777"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</w:t>
            </w:r>
          </w:p>
          <w:p w14:paraId="2EC226F9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krótko opisuje zakres władzy króla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monarchii absolutnej</w:t>
            </w:r>
          </w:p>
          <w:p w14:paraId="695DDF1F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uprawnienia monarchy absolutnego</w:t>
            </w:r>
          </w:p>
          <w:p w14:paraId="51458FB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Ludwika XIV określano mianem Króla Słońce</w:t>
            </w:r>
          </w:p>
          <w:p w14:paraId="74A8199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życi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 Wersalu w czasach Ludwika XIV</w:t>
            </w:r>
          </w:p>
        </w:tc>
        <w:tc>
          <w:tcPr>
            <w:tcW w:w="4069" w:type="dxa"/>
          </w:tcPr>
          <w:p w14:paraId="6FEA2D6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manufaktura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cło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import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eksport</w:t>
            </w:r>
            <w:r w:rsidR="0022370B" w:rsidRPr="00223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370B"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hugenoci</w:t>
            </w:r>
          </w:p>
          <w:p w14:paraId="05DC1B17" w14:textId="77777777"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Francja była europejską potęgą</w:t>
            </w:r>
          </w:p>
          <w:p w14:paraId="6807F906" w14:textId="77777777"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przedstawia, w jaki sposób doszło do</w:t>
            </w:r>
          </w:p>
          <w:p w14:paraId="14E959D0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wzmocnienia władzy królewskiej we Francji</w:t>
            </w:r>
          </w:p>
          <w:p w14:paraId="572732F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jak zakończyły się wojny religijne we Francji (przywołuje Edykt nantejski)</w:t>
            </w:r>
          </w:p>
          <w:p w14:paraId="15DBF71E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 politykę gospodarczą ministra Colberta </w:t>
            </w:r>
          </w:p>
          <w:p w14:paraId="32A40042" w14:textId="77777777"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działania kardynała Richelieu zmierzające do wzmocnienia pozycji monarchy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8AAACF5" w14:textId="77777777"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strony panowania Ludwika XIV</w:t>
            </w:r>
          </w:p>
          <w:p w14:paraId="26BA09B3" w14:textId="77777777"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twórczości Moliera</w:t>
            </w:r>
          </w:p>
        </w:tc>
        <w:tc>
          <w:tcPr>
            <w:tcW w:w="964" w:type="dxa"/>
          </w:tcPr>
          <w:p w14:paraId="4A12D192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6BC7C60E" w14:textId="77777777" w:rsidTr="00120667">
        <w:tc>
          <w:tcPr>
            <w:tcW w:w="1730" w:type="dxa"/>
          </w:tcPr>
          <w:p w14:paraId="1D5B134E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Monarchia parlamentarna w Anglii</w:t>
            </w:r>
          </w:p>
        </w:tc>
        <w:tc>
          <w:tcPr>
            <w:tcW w:w="1418" w:type="dxa"/>
          </w:tcPr>
          <w:p w14:paraId="4A005D8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B117EE8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393E42DA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2497845B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63BD64C2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angielski</w:t>
            </w:r>
          </w:p>
          <w:p w14:paraId="73CF4E2D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konflikt Karola I z parlamentem</w:t>
            </w:r>
          </w:p>
          <w:p w14:paraId="72F6FD2B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dyktatura Olivera Cromwella</w:t>
            </w:r>
          </w:p>
          <w:p w14:paraId="085B5F53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ukształtowanie się monarchii parlamentarnej</w:t>
            </w:r>
          </w:p>
          <w:p w14:paraId="34649AA4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8D54DB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52FD0FC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Anglię i Londyn</w:t>
            </w:r>
          </w:p>
          <w:p w14:paraId="5153244D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parlament</w:t>
            </w:r>
          </w:p>
          <w:p w14:paraId="7DA48419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parlamentarna</w:t>
            </w:r>
          </w:p>
          <w:p w14:paraId="2B6CA307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 krótko charakteryzuje postaci Karola I Stuarta, Olivera Cromwella i Wilhelma Orańskiego</w:t>
            </w:r>
          </w:p>
          <w:p w14:paraId="01B70569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organy władzy w monarchii parlamentarnej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55733A8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Anglię jako kraj o ustroju monarchii parlamentarnej</w:t>
            </w:r>
          </w:p>
          <w:p w14:paraId="5D659BCF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zakres władzy dyktatora</w:t>
            </w:r>
          </w:p>
        </w:tc>
        <w:tc>
          <w:tcPr>
            <w:tcW w:w="4069" w:type="dxa"/>
          </w:tcPr>
          <w:p w14:paraId="1E1734A2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purytanie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nowa 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rojaliści</w:t>
            </w:r>
          </w:p>
          <w:p w14:paraId="7B4AFBEC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Olivera Cromwella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jego dokonania</w:t>
            </w:r>
          </w:p>
          <w:p w14:paraId="06AF7B1C" w14:textId="77777777"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1689 r. jako czas ukształtowania się monarchii parlamentarnej w Anglii </w:t>
            </w:r>
          </w:p>
          <w:p w14:paraId="151283B7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konfliktu Karola 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parlamentem</w:t>
            </w:r>
          </w:p>
          <w:p w14:paraId="0253D33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Deklarację praw narodu angielskiego</w:t>
            </w:r>
          </w:p>
          <w:p w14:paraId="64DA55EB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monarchii parlamentarnej</w:t>
            </w:r>
          </w:p>
          <w:p w14:paraId="271F050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główne etapy kształtowania się monarchii parlamentarnej w Anglii</w:t>
            </w:r>
          </w:p>
          <w:p w14:paraId="6C1069D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ustrój monarchii parlamentarnej i monarchii absolutnej</w:t>
            </w:r>
          </w:p>
        </w:tc>
        <w:tc>
          <w:tcPr>
            <w:tcW w:w="964" w:type="dxa"/>
          </w:tcPr>
          <w:p w14:paraId="4CB8E220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13B8A567" w14:textId="77777777" w:rsidTr="00120667">
        <w:tc>
          <w:tcPr>
            <w:tcW w:w="1730" w:type="dxa"/>
          </w:tcPr>
          <w:p w14:paraId="6A05FE8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Oświecenie w Europie</w:t>
            </w:r>
          </w:p>
        </w:tc>
        <w:tc>
          <w:tcPr>
            <w:tcW w:w="1418" w:type="dxa"/>
          </w:tcPr>
          <w:p w14:paraId="030222D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3FF4283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72A75C1A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19855157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atlas historyczny</w:t>
            </w:r>
          </w:p>
        </w:tc>
        <w:tc>
          <w:tcPr>
            <w:tcW w:w="1842" w:type="dxa"/>
          </w:tcPr>
          <w:p w14:paraId="2A8E438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ideologia oświecenia</w:t>
            </w:r>
          </w:p>
          <w:p w14:paraId="2EC28D55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wybitni myśliciele doby oświecenia</w:t>
            </w:r>
          </w:p>
          <w:p w14:paraId="78B4BB2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trójpodział władzy według Monteskiusza </w:t>
            </w:r>
          </w:p>
          <w:p w14:paraId="487DFAF3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najważniejsze dokonania naukowe oświecenia</w:t>
            </w:r>
          </w:p>
          <w:p w14:paraId="2411264E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architektura oświeceniowa</w:t>
            </w:r>
          </w:p>
          <w:p w14:paraId="40F732A3" w14:textId="77777777"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5E68CF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4EE7C5FC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poprawnie posługuje się termin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ami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</w:t>
            </w:r>
            <w:r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oświecenie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2237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22370B"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klasycyzm</w:t>
            </w:r>
          </w:p>
          <w:p w14:paraId="2CA326E5" w14:textId="77777777" w:rsidR="001344C3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zaznacza na osi czasu epokę oświecenia</w:t>
            </w:r>
          </w:p>
          <w:p w14:paraId="0A17EA93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– wymienia najważniejsze dokonania naukowe i techniczne epoki oświecenia</w:t>
            </w:r>
          </w:p>
          <w:p w14:paraId="528EB28A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(np. termometr lekarski, maszyna parowa)</w:t>
            </w:r>
          </w:p>
          <w:p w14:paraId="47642742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styl klasycystyczny</w:t>
            </w:r>
          </w:p>
          <w:p w14:paraId="6842E19F" w14:textId="77777777"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z ilustracji przedstawiających zabytki wybiera te, które zostały zbudowane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stylu klasycystycznym</w:t>
            </w:r>
          </w:p>
          <w:p w14:paraId="68D6780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przykłady budowli klasycystycznych w Polsce i Europie</w:t>
            </w:r>
          </w:p>
          <w:p w14:paraId="06C6F079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tłumaczy, dlaczego nowa epoka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kulturze europejskiej została nazwana oświeceniem</w:t>
            </w:r>
          </w:p>
        </w:tc>
        <w:tc>
          <w:tcPr>
            <w:tcW w:w="4069" w:type="dxa"/>
          </w:tcPr>
          <w:p w14:paraId="1903FC38" w14:textId="77777777"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ateizm</w:t>
            </w:r>
          </w:p>
          <w:p w14:paraId="48EFB4E7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Monteskiusza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wyjaśnia, na czym polegała opracowana przez niego koncepcja trójpodziału władzy</w:t>
            </w:r>
          </w:p>
          <w:p w14:paraId="2EFBE37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postaci Woltera i Jana Jakuba Rousseau</w:t>
            </w:r>
          </w:p>
          <w:p w14:paraId="105285D5" w14:textId="77777777"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oświecenia</w:t>
            </w:r>
          </w:p>
          <w:p w14:paraId="48E4ECEF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koncepcję umowy społecznej zaproponowaną przez Jana Jakuba Rousseau</w:t>
            </w:r>
          </w:p>
          <w:p w14:paraId="11625B47" w14:textId="77777777"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Denisa Diderota dla powstania Wielkiej encyklopedii francuskiej</w:t>
            </w:r>
          </w:p>
          <w:p w14:paraId="05546D17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krytyki absolutyzmu i Kościoła przez filozofów doby oświecenia</w:t>
            </w:r>
          </w:p>
          <w:p w14:paraId="12E9CAF9" w14:textId="77777777" w:rsidR="0033197C" w:rsidRPr="00664E45" w:rsidRDefault="0033197C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wpływ dokonań naukowych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technicznych na zmiany w życiu ludzi</w:t>
            </w:r>
          </w:p>
        </w:tc>
        <w:tc>
          <w:tcPr>
            <w:tcW w:w="964" w:type="dxa"/>
          </w:tcPr>
          <w:p w14:paraId="2E1C6E1A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30D65B3E" w14:textId="77777777" w:rsidTr="00120667">
        <w:tc>
          <w:tcPr>
            <w:tcW w:w="1730" w:type="dxa"/>
          </w:tcPr>
          <w:p w14:paraId="2DAE1E9C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Nowe potęgi europejskie</w:t>
            </w:r>
          </w:p>
        </w:tc>
        <w:tc>
          <w:tcPr>
            <w:tcW w:w="1418" w:type="dxa"/>
          </w:tcPr>
          <w:p w14:paraId="0BD91760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2262630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337E541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106BFD6D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19E5EBA2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oświecony</w:t>
            </w:r>
          </w:p>
          <w:p w14:paraId="248D5FB3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narodziny potęgi Prus</w:t>
            </w:r>
          </w:p>
          <w:p w14:paraId="5E9D1231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monarchia austriackich Habsburgów</w:t>
            </w:r>
          </w:p>
          <w:p w14:paraId="4ACFDC88" w14:textId="77777777"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Cesarstwo Rosyjskie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XVIII w.</w:t>
            </w:r>
          </w:p>
        </w:tc>
        <w:tc>
          <w:tcPr>
            <w:tcW w:w="1560" w:type="dxa"/>
          </w:tcPr>
          <w:p w14:paraId="234C3B7A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E928AA4" w14:textId="77777777"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 oświecony</w:t>
            </w:r>
          </w:p>
          <w:p w14:paraId="16DD8ED2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Fryderyka Wielkiego jako władców Austrii, Rosji i Prus</w:t>
            </w:r>
          </w:p>
          <w:p w14:paraId="4CBCCE94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Rosję, Austrię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Prusy w XVIII w.</w:t>
            </w:r>
          </w:p>
          <w:p w14:paraId="024DD7C4" w14:textId="77777777" w:rsidR="00EF261E" w:rsidRDefault="00EF261E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Petersburg jako nową stolicę Rosji </w:t>
            </w:r>
          </w:p>
          <w:p w14:paraId="7F5B1F10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Rosję, Austrię i Prusy jako potęgi europejskie XVIII stulecia</w:t>
            </w:r>
          </w:p>
          <w:p w14:paraId="65C3B71A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przykłady reform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monarchiach absolutyzmu oświeconego</w:t>
            </w:r>
          </w:p>
          <w:p w14:paraId="20544ED1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ideologii oświecenia na reformy w krajach absolutyzmu oświeconego</w:t>
            </w:r>
          </w:p>
          <w:p w14:paraId="5D6070C1" w14:textId="77777777"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57D28B3B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daty powstania Królestwa Pruskiego (1701 r.) i Cesarstwa Rosyjskiego (1721 r.)</w:t>
            </w:r>
          </w:p>
          <w:p w14:paraId="43343E96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przeprowadzone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Rosji, Austrii i Prusach</w:t>
            </w:r>
          </w:p>
          <w:p w14:paraId="4651C666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monarchowie absolutyzmu oświeconego nazywali siebie „sługami ludu”</w:t>
            </w:r>
          </w:p>
          <w:p w14:paraId="4A3522F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związki między pojawieniem się nowych potęg w Europie Środkowej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 sytuacją w Rzeczypospolitej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38AB3B1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reformy przeprowadzone w Rosji, Austrii i Prusach</w:t>
            </w:r>
          </w:p>
          <w:p w14:paraId="2B1C9153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reform na wzrost znaczenia tych państw</w:t>
            </w:r>
          </w:p>
          <w:p w14:paraId="01FFF918" w14:textId="77777777" w:rsidR="00EF261E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uzyskania przez Rosję dostępu do Bałtyku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403BC53" w14:textId="77777777"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monarchię absolutną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monarchią absolutyzmu oświeconego</w:t>
            </w:r>
          </w:p>
        </w:tc>
        <w:tc>
          <w:tcPr>
            <w:tcW w:w="964" w:type="dxa"/>
          </w:tcPr>
          <w:p w14:paraId="2E5C953F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09589348" w14:textId="77777777" w:rsidTr="00120667">
        <w:tc>
          <w:tcPr>
            <w:tcW w:w="1730" w:type="dxa"/>
          </w:tcPr>
          <w:p w14:paraId="2A772CB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5. Stany Zjednoczone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Ameryki</w:t>
            </w:r>
          </w:p>
        </w:tc>
        <w:tc>
          <w:tcPr>
            <w:tcW w:w="1418" w:type="dxa"/>
          </w:tcPr>
          <w:p w14:paraId="38FA73F8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podręcznik</w:t>
            </w:r>
          </w:p>
          <w:p w14:paraId="7B3FB99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karta pracy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ucznia</w:t>
            </w:r>
          </w:p>
          <w:p w14:paraId="56C1025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584C8DC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121A6B4E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– kolonie brytyjskie </w:t>
            </w:r>
            <w:r w:rsidR="001344C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 Ameryce Północnej</w:t>
            </w:r>
          </w:p>
          <w:p w14:paraId="1A933879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konflikt kolonistów z rządem brytyjskim</w:t>
            </w:r>
          </w:p>
          <w:p w14:paraId="1CEA4915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wojna o niepodległość Stanów Zjednoczonych</w:t>
            </w:r>
          </w:p>
          <w:p w14:paraId="63027D46" w14:textId="77777777"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ustrój polityczny USA</w:t>
            </w:r>
          </w:p>
        </w:tc>
        <w:tc>
          <w:tcPr>
            <w:tcW w:w="1560" w:type="dxa"/>
          </w:tcPr>
          <w:p w14:paraId="718CCDAE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41BB7197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14:paraId="4F017E8D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określa czas powstania Stanów Zjednoczonych</w:t>
            </w:r>
          </w:p>
          <w:p w14:paraId="0760D91E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 w14:paraId="29760AF9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Jerzego Waszyngtona jako pierwszego prezydenta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08FB957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Tadeusza Kościuszkę i Kazimierza Pułaskiego jako polskich bohaterów walki o niepodległość USA</w:t>
            </w:r>
          </w:p>
          <w:p w14:paraId="14C61201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Stany Zjednoczone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kolonie brytyjskie w Ameryce Północnej</w:t>
            </w:r>
          </w:p>
          <w:p w14:paraId="0DAD6A36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strony konfliktu w wojnie o niepodległość Stanów</w:t>
            </w:r>
          </w:p>
          <w:p w14:paraId="50D055C9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Amerykanie mówią w języku angielskim</w:t>
            </w:r>
          </w:p>
          <w:p w14:paraId="6377D463" w14:textId="77777777" w:rsidR="0033197C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4069" w:type="dxa"/>
          </w:tcPr>
          <w:p w14:paraId="071BC80A" w14:textId="77777777"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bojkot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Kongres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Izba Reprezentantów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FD5D497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podaje i zaznacza na osi czasu datę powstania Stanów Zjednoczonych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(4 lipca 1776 r.)</w:t>
            </w:r>
          </w:p>
          <w:p w14:paraId="59497E18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zasługi Jerzego Waszyngtona dla powstania USA</w:t>
            </w:r>
          </w:p>
          <w:p w14:paraId="7377455E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Boston, Filadelfię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Yorktown</w:t>
            </w:r>
          </w:p>
          <w:p w14:paraId="41AD2182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wydarzenie zwane bostońskim piciem herbaty</w:t>
            </w:r>
          </w:p>
          <w:p w14:paraId="29EB4388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między kolonistami a rządem brytyjskim</w:t>
            </w:r>
          </w:p>
          <w:p w14:paraId="418A80F0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znaczenie Deklaracji niepodległości</w:t>
            </w:r>
          </w:p>
          <w:p w14:paraId="79814A6E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etapy walki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</w:p>
          <w:p w14:paraId="70115698" w14:textId="77777777"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udział Polaków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433F024" w14:textId="77777777"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miejsca związane z udziałem Polaków w wojnie o niepodległość USA</w:t>
            </w:r>
          </w:p>
          <w:p w14:paraId="379076B6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idee oświeceniowe zapisane w konstytucji USA</w:t>
            </w:r>
          </w:p>
          <w:p w14:paraId="3C26F198" w14:textId="77777777"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USA</w:t>
            </w:r>
          </w:p>
        </w:tc>
        <w:tc>
          <w:tcPr>
            <w:tcW w:w="964" w:type="dxa"/>
          </w:tcPr>
          <w:p w14:paraId="3D0F2704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5791DD42" w14:textId="77777777" w:rsidTr="00120667">
        <w:tc>
          <w:tcPr>
            <w:tcW w:w="14346" w:type="dxa"/>
            <w:gridSpan w:val="6"/>
          </w:tcPr>
          <w:p w14:paraId="2616E7EE" w14:textId="77777777"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  <w:tc>
          <w:tcPr>
            <w:tcW w:w="964" w:type="dxa"/>
          </w:tcPr>
          <w:p w14:paraId="57CC66D5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14:paraId="27E72931" w14:textId="77777777" w:rsidTr="00275FBF">
        <w:tc>
          <w:tcPr>
            <w:tcW w:w="15310" w:type="dxa"/>
            <w:gridSpan w:val="7"/>
          </w:tcPr>
          <w:p w14:paraId="11E20BB0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V: </w:t>
            </w:r>
            <w:r w:rsidR="00EF261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UPADEK RZECZYPOSPOLITEJ</w:t>
            </w:r>
          </w:p>
        </w:tc>
      </w:tr>
      <w:tr w:rsidR="0033197C" w:rsidRPr="00664E45" w14:paraId="11EABCD1" w14:textId="77777777" w:rsidTr="00120667">
        <w:tc>
          <w:tcPr>
            <w:tcW w:w="1730" w:type="dxa"/>
          </w:tcPr>
          <w:p w14:paraId="6A2416D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Rzeczpospolita pod rządami Wettinów</w:t>
            </w:r>
          </w:p>
        </w:tc>
        <w:tc>
          <w:tcPr>
            <w:tcW w:w="1418" w:type="dxa"/>
          </w:tcPr>
          <w:p w14:paraId="058E02DE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3410A550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7DA2BD68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67494CB2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021023B5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unia personalna z Saksonią</w:t>
            </w:r>
          </w:p>
          <w:p w14:paraId="40367E77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początek ingerencji Rosji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sprawy Polski</w:t>
            </w:r>
          </w:p>
          <w:p w14:paraId="059E7F6A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podwójna elekcja w 1733 r.</w:t>
            </w:r>
          </w:p>
          <w:p w14:paraId="2C8ACA5E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Augusta III</w:t>
            </w:r>
          </w:p>
          <w:p w14:paraId="63824F37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projekty reform Rzeczypospolitej</w:t>
            </w:r>
          </w:p>
          <w:p w14:paraId="1925CD5F" w14:textId="77777777"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446790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D45E60B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anarchia</w:t>
            </w:r>
          </w:p>
          <w:p w14:paraId="4D96E898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Augusta II Mocnego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Augusta III Sasa jako monarchów sprawujących władzę w Polsce na początku XVIII w.</w:t>
            </w:r>
          </w:p>
          <w:p w14:paraId="3165FCB1" w14:textId="77777777"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Stanisława Konarskiego jako reformatora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krótko opisuje propozycje jego reform – wskazuje na mapie Saksonię</w:t>
            </w:r>
          </w:p>
          <w:p w14:paraId="309BD43D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konsekwencje wyboru dwóch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władców jednocześnie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529FC01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anarchii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Polsce</w:t>
            </w:r>
          </w:p>
          <w:p w14:paraId="16B59605" w14:textId="77777777" w:rsidR="0033197C" w:rsidRPr="00664E45" w:rsidRDefault="0033197C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4F49079F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konfederacja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2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wolna elekcja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przywileje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14:paraId="3FB63561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obrad sejmu niemego (1717 r.)</w:t>
            </w:r>
          </w:p>
          <w:p w14:paraId="4C2AA32E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Stanisława Leszczyńskiego</w:t>
            </w:r>
          </w:p>
          <w:p w14:paraId="1AC2E67E" w14:textId="77777777"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okres rządów Augusta II Mocnego</w:t>
            </w:r>
          </w:p>
          <w:p w14:paraId="42112DE4" w14:textId="77777777" w:rsidR="00EF261E" w:rsidRDefault="00EF261E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pozytywne i negatywne skutki rządów Augusta III </w:t>
            </w:r>
          </w:p>
          <w:p w14:paraId="281A4D8F" w14:textId="77777777" w:rsidR="0032741F" w:rsidRPr="008134DD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wyjaśnia sens powiedzeń: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Od Sasa do </w:t>
            </w:r>
            <w:proofErr w:type="spellStart"/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Lasa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Za króla Sasa jedz, pij i popuszczaj pasa</w:t>
            </w:r>
          </w:p>
          <w:p w14:paraId="141E369A" w14:textId="77777777"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projekty reform w I poł. XVIII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62168A4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i postanowienia sejmu niemego</w:t>
            </w:r>
          </w:p>
          <w:p w14:paraId="2AB84C59" w14:textId="77777777"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przyczynę ingerencji Rosji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sprawy Polski</w:t>
            </w:r>
          </w:p>
          <w:p w14:paraId="7B55B3F7" w14:textId="77777777"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reformy niezbędne dla wzmocnienia Rzeczypospolitej</w:t>
            </w:r>
          </w:p>
        </w:tc>
        <w:tc>
          <w:tcPr>
            <w:tcW w:w="964" w:type="dxa"/>
          </w:tcPr>
          <w:p w14:paraId="21E60F6E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5F4392C3" w14:textId="77777777" w:rsidTr="00120667">
        <w:tc>
          <w:tcPr>
            <w:tcW w:w="1730" w:type="dxa"/>
          </w:tcPr>
          <w:p w14:paraId="755A46D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Pierwszy rozbiór Polski</w:t>
            </w:r>
          </w:p>
        </w:tc>
        <w:tc>
          <w:tcPr>
            <w:tcW w:w="1418" w:type="dxa"/>
          </w:tcPr>
          <w:p w14:paraId="235C6054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29E82F3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4B68FDE4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15E0FFA7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73BC6BC0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Stanisław August Poniatowski królem Polski</w:t>
            </w:r>
          </w:p>
          <w:p w14:paraId="1E7EACE6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pierwsze reformy nowego władcy</w:t>
            </w:r>
          </w:p>
          <w:p w14:paraId="7CBBA8AD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konfederacja barska</w:t>
            </w:r>
          </w:p>
          <w:p w14:paraId="4642ECBC" w14:textId="77777777"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 rozbiór Polski</w:t>
            </w:r>
          </w:p>
        </w:tc>
        <w:tc>
          <w:tcPr>
            <w:tcW w:w="1560" w:type="dxa"/>
          </w:tcPr>
          <w:p w14:paraId="1080B3C1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47CA338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rozbiory Polski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ambasador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14:paraId="2C8E6659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pierwszego rozbioru Polski (1772 r.)</w:t>
            </w:r>
          </w:p>
          <w:p w14:paraId="6DF9375A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postać Stanisława Augusta Poniatowskiego jako ostatniego króla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CCD5B6E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pierwszego rozbioru Polski i wskazuje je na mapie</w:t>
            </w:r>
          </w:p>
          <w:p w14:paraId="3D393572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ziemie utracone przez Polskę podczas pierwszego rozbioru</w:t>
            </w:r>
          </w:p>
          <w:p w14:paraId="56C42FE1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pierwszego rozbioru Polski</w:t>
            </w:r>
          </w:p>
          <w:p w14:paraId="3F6D9FEF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postawę Tadeusza Rejtana</w:t>
            </w:r>
          </w:p>
          <w:p w14:paraId="6B9D5B7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0ECA63DC" w14:textId="77777777" w:rsidR="001C0BD4" w:rsidRP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prawa kardynalne </w:t>
            </w:r>
          </w:p>
          <w:p w14:paraId="0565A600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zawiązania konfederacji barskiej (1768 r.)</w:t>
            </w:r>
          </w:p>
          <w:p w14:paraId="279DEE85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wyboru Stanisława Augusta na króla Polski</w:t>
            </w:r>
          </w:p>
          <w:p w14:paraId="70D437B5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Stanisława Augusta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celu naprawy oświaty i gospodarki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II poł. XVIII w.</w:t>
            </w:r>
          </w:p>
          <w:p w14:paraId="186A2154" w14:textId="77777777"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przyczyny zawiązania konfederacji barskiej </w:t>
            </w:r>
          </w:p>
          <w:p w14:paraId="3A8D4FAF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walki konfederatów barskich</w:t>
            </w:r>
          </w:p>
          <w:p w14:paraId="5A36C0F1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konfederacji barskiej</w:t>
            </w:r>
          </w:p>
          <w:p w14:paraId="0194CBA0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porównuje postawy rodaków wobec rozbioru państwa na podstawie analizy obrazu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Rejtan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Upadek Polski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14:paraId="44546615" w14:textId="77777777"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przebiegu i decyzjach sejmu rozbiorowego</w:t>
            </w:r>
          </w:p>
        </w:tc>
        <w:tc>
          <w:tcPr>
            <w:tcW w:w="964" w:type="dxa"/>
          </w:tcPr>
          <w:p w14:paraId="74DD0CDE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60B1F058" w14:textId="77777777" w:rsidTr="00120667">
        <w:tc>
          <w:tcPr>
            <w:tcW w:w="1730" w:type="dxa"/>
          </w:tcPr>
          <w:p w14:paraId="3E623541" w14:textId="77777777"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Kultura polskiego oświecenia</w:t>
            </w:r>
          </w:p>
        </w:tc>
        <w:tc>
          <w:tcPr>
            <w:tcW w:w="1418" w:type="dxa"/>
          </w:tcPr>
          <w:p w14:paraId="58A1E676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561333A1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39B07D8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 zeszyt ćwiczeń</w:t>
            </w:r>
          </w:p>
          <w:p w14:paraId="42CBABC9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1A8A0368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literatura okresu oświecenia</w:t>
            </w:r>
          </w:p>
          <w:p w14:paraId="3BB167E6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Teatr Narodow</w:t>
            </w:r>
            <w:r w:rsidR="001C0BD4"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 jego zadania</w:t>
            </w:r>
          </w:p>
          <w:p w14:paraId="1FEBC876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mecenat Stanisława Augusta Poniatowskiego</w:t>
            </w:r>
          </w:p>
          <w:p w14:paraId="33760B8B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sztuka klasycystyczna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  <w:p w14:paraId="52A5A192" w14:textId="77777777" w:rsidR="0033197C" w:rsidRPr="00664E45" w:rsidRDefault="0033197C" w:rsidP="001C0B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 szkolnictwa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14:paraId="37344238" w14:textId="77777777" w:rsidR="0033197C" w:rsidRPr="00664E45" w:rsidRDefault="0033197C" w:rsidP="00331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6ADD3290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szkoła parafialna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obiady czwartkowe</w:t>
            </w:r>
          </w:p>
          <w:p w14:paraId="42E99E72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wskazuje Stanisława Augusta jako oświeceniowego mecenasa sztuki</w:t>
            </w:r>
          </w:p>
          <w:p w14:paraId="1770570E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 zasług ostatniego króla dla rozwoju kultury polskiej</w:t>
            </w:r>
          </w:p>
          <w:p w14:paraId="4BC86D2E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przedmiotów nauczanych w szkołach parafialnych</w:t>
            </w:r>
          </w:p>
          <w:p w14:paraId="63116748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powołania Komisji Edukacji Narodowej</w:t>
            </w:r>
          </w:p>
          <w:p w14:paraId="2DB432BD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cel wychowania i edukacji młodzieży w XVIII w.</w:t>
            </w:r>
          </w:p>
          <w:p w14:paraId="750B409E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AE3EF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C72F73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430A3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A993C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5593B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4CFC61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B0E2D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B8E44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56EDB033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14:paraId="778D8B23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zasługi Stanisława Augusta dla rozwoju kultury i sztuki oświecenia</w:t>
            </w:r>
          </w:p>
          <w:p w14:paraId="0C1FAC2A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twórczość Ignacego Krasickiego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Juliana Ursyna Niemcewicza i Wojciecha Bogusławskiego</w:t>
            </w:r>
          </w:p>
          <w:p w14:paraId="361C70D8" w14:textId="77777777"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malarzy tworzących w Polsce Canaletto, Marcello Bacciarelli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wyjaśnia, dlaczego obrazy Canaletta są ważnym źródłem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wiedzy historycznej </w:t>
            </w:r>
          </w:p>
          <w:p w14:paraId="7C21E109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architekturę i sztukę klasycystyczną</w:t>
            </w:r>
          </w:p>
          <w:p w14:paraId="3AC31CEB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</w:t>
            </w:r>
          </w:p>
          <w:p w14:paraId="6A392694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Teatru Narodowego i czasopisma „Monitor”</w:t>
            </w:r>
          </w:p>
          <w:p w14:paraId="2D89F959" w14:textId="77777777" w:rsidR="001C0BD4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zmiany wprowadzone w polskim szkolnictwie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przez KEN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12F8F4B" w14:textId="77777777"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 w swoim regionie</w:t>
            </w:r>
          </w:p>
        </w:tc>
        <w:tc>
          <w:tcPr>
            <w:tcW w:w="964" w:type="dxa"/>
          </w:tcPr>
          <w:p w14:paraId="3899006C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1E947481" w14:textId="77777777" w:rsidTr="00120667">
        <w:tc>
          <w:tcPr>
            <w:tcW w:w="1730" w:type="dxa"/>
          </w:tcPr>
          <w:p w14:paraId="255E5A41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Sejm Wielki i Konstytucja 3 Maja</w:t>
            </w:r>
          </w:p>
        </w:tc>
        <w:tc>
          <w:tcPr>
            <w:tcW w:w="1418" w:type="dxa"/>
          </w:tcPr>
          <w:p w14:paraId="2FB933E0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6F07DE0E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1BDEBC7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AF0108B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76B787FF" w14:textId="77777777"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reformy Sejmu Wielkiego</w:t>
            </w:r>
          </w:p>
          <w:p w14:paraId="79E94A3A" w14:textId="77777777"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Konstytucja </w:t>
            </w:r>
            <w:r w:rsidR="001C0BD4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3 Maja</w:t>
            </w:r>
          </w:p>
          <w:p w14:paraId="05D1985F" w14:textId="77777777"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wojna polsko-rosyjska w 1792 r.</w:t>
            </w:r>
          </w:p>
          <w:p w14:paraId="54CF2D6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1560" w:type="dxa"/>
          </w:tcPr>
          <w:p w14:paraId="2B0CDD46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279183A6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14:paraId="14743A25" w14:textId="77777777" w:rsidR="001C0BD4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uchwalenia Konstytucji 3 maja 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(1791 r.)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>obrad Sejmu Wielkiego (1788–1792 r.) i drugiego rozbioru (1793 r.)</w:t>
            </w:r>
          </w:p>
          <w:p w14:paraId="49E751D1" w14:textId="77777777"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ziemie utracone przez Polskę podczas drugiego rozbioru </w:t>
            </w:r>
          </w:p>
          <w:p w14:paraId="4A3A977E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drugiego rozbioru Polski</w:t>
            </w:r>
          </w:p>
          <w:p w14:paraId="44D28B13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najważniejsze reformy Sejmu Czteroletniego</w:t>
            </w:r>
          </w:p>
          <w:p w14:paraId="5C2E2A9F" w14:textId="77777777"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najważniejsze postanowienia Konstytucji 3 maja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(zniesienie liberum veto i wolnej elekcji)</w:t>
            </w:r>
          </w:p>
          <w:p w14:paraId="722603FA" w14:textId="77777777" w:rsidR="0033197C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na obrazie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 3 maja 1791 roku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wskazuje współtwórców konstytucji: Stanisława Augusta Poniatowskiego i Stanisława Małachowskiego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069" w:type="dxa"/>
          </w:tcPr>
          <w:p w14:paraId="37739571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charakteryzuje postać Stanisława Małachowskiego</w:t>
            </w:r>
          </w:p>
          <w:p w14:paraId="6838E132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sytuację w Polsce po pierwszym rozbiorze</w:t>
            </w:r>
          </w:p>
          <w:p w14:paraId="69243080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cel obrad Sejmu Wielkiego</w:t>
            </w:r>
          </w:p>
          <w:p w14:paraId="2C658993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zawiązania konfederacji targowickiej i podaje jej datę (1792 r.)</w:t>
            </w:r>
          </w:p>
          <w:p w14:paraId="4E5B9588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Targowicę, Dubienkę i Zieleńce</w:t>
            </w:r>
          </w:p>
          <w:p w14:paraId="2A846709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najważniejsze reformy Sejmu Czteroletniego</w:t>
            </w:r>
          </w:p>
          <w:p w14:paraId="34719BF0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wprowadzony przez Konstytucję 3 maja</w:t>
            </w:r>
          </w:p>
          <w:p w14:paraId="05780D99" w14:textId="77777777"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charakteryzuje zmiany wprowadzone przez Konstytucję 3 maja i wskazuje ich skutki </w:t>
            </w:r>
          </w:p>
          <w:p w14:paraId="69AE5E07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ustanowienia Orderu Virtuti Militari</w:t>
            </w:r>
          </w:p>
          <w:p w14:paraId="615A1C44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przebieg wojny polsko-rosyjskiej (1792 r.),</w:t>
            </w:r>
          </w:p>
          <w:p w14:paraId="58FB41DB" w14:textId="77777777"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postanowienia sejmu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Grodnie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14:paraId="3A1A50A4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66174A31" w14:textId="77777777" w:rsidTr="00120667">
        <w:tc>
          <w:tcPr>
            <w:tcW w:w="1730" w:type="dxa"/>
          </w:tcPr>
          <w:p w14:paraId="404632E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Powstanie kościuszkowskie i trzeci rozbiór Polski</w:t>
            </w:r>
          </w:p>
        </w:tc>
        <w:tc>
          <w:tcPr>
            <w:tcW w:w="1418" w:type="dxa"/>
          </w:tcPr>
          <w:p w14:paraId="601CCBE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4BC6FE8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2C20A325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7B1F8B32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042BE552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wybuch powstania kościuszkowskiego</w:t>
            </w:r>
          </w:p>
          <w:p w14:paraId="23091A7C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Uniwersał połaniecki</w:t>
            </w:r>
          </w:p>
          <w:p w14:paraId="2F49DA85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przebieg powstania</w:t>
            </w:r>
          </w:p>
          <w:p w14:paraId="3F50E121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trzeci rozbiór Polski</w:t>
            </w:r>
          </w:p>
        </w:tc>
        <w:tc>
          <w:tcPr>
            <w:tcW w:w="1560" w:type="dxa"/>
          </w:tcPr>
          <w:p w14:paraId="1CD98D67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611256CC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naczelnik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kosynierzy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zaborcy</w:t>
            </w:r>
            <w:r w:rsidR="002D3A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3A0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A0B"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insurekcja</w:t>
            </w:r>
          </w:p>
          <w:p w14:paraId="1798BAA9" w14:textId="77777777"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insurekcji kościuszkowskiej (1794 r.) oraz trzeciego rozbioru Polski (1795 r.)</w:t>
            </w:r>
          </w:p>
          <w:p w14:paraId="593DA41C" w14:textId="77777777"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Tadeusza Kościuszki</w:t>
            </w:r>
          </w:p>
          <w:p w14:paraId="2CCDA149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Tadeusza Kościuszkę jako naczelnika powstania</w:t>
            </w:r>
          </w:p>
          <w:p w14:paraId="67B14290" w14:textId="77777777"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Kraków i tereny utracone przez Polskę podczas trzeciego rozbioru </w:t>
            </w:r>
          </w:p>
          <w:p w14:paraId="16536E60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trzeciego rozbioru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9BE071C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wybuchu i upadku powstania kościuszkowskiego</w:t>
            </w:r>
          </w:p>
          <w:p w14:paraId="2A23736C" w14:textId="77777777" w:rsidR="0033197C" w:rsidRPr="00664E45" w:rsidRDefault="0033197C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2D0FBD31" w14:textId="77777777"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2D3A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uniwersał</w:t>
            </w:r>
          </w:p>
          <w:p w14:paraId="4FD9DB2A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postać Wojciecha Bartosa</w:t>
            </w:r>
          </w:p>
          <w:p w14:paraId="73B9B658" w14:textId="77777777" w:rsidR="002D3A0B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Racławice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Połaniec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oraz</w:t>
            </w:r>
            <w:r w:rsidR="002D3A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Maciejowice</w:t>
            </w:r>
          </w:p>
          <w:p w14:paraId="369530E0" w14:textId="77777777"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opisuje przebieg powstania kościuszkowskiego i podaje jego najważniejsze wydarzenia w kolejności chronologicznej</w:t>
            </w:r>
          </w:p>
          <w:p w14:paraId="1480D23A" w14:textId="77777777"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opowiada o bitw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ach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pod Racławicami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i 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Maciejowicami oraz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przedstawia jej znaczenie</w:t>
            </w:r>
          </w:p>
          <w:p w14:paraId="2D0DAE2C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Kościuszko zdecydował się wydać Uniwersał połaniecki</w:t>
            </w:r>
          </w:p>
          <w:p w14:paraId="00DFA32F" w14:textId="77777777" w:rsidR="001217CA" w:rsidRPr="00664E45" w:rsidRDefault="001217CA" w:rsidP="001217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zapisy Uniwersału połanieckiego</w:t>
            </w:r>
          </w:p>
          <w:p w14:paraId="1E83E358" w14:textId="77777777" w:rsidR="002D3A0B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następstwa upadku powstania kościuszkowskiego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14:paraId="44B57352" w14:textId="77777777"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najważniejsze przyczyny upadku Rzeczypospolitej w XVIII w.</w:t>
            </w:r>
          </w:p>
        </w:tc>
        <w:tc>
          <w:tcPr>
            <w:tcW w:w="964" w:type="dxa"/>
          </w:tcPr>
          <w:p w14:paraId="0015F9A8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319D50FC" w14:textId="77777777" w:rsidTr="00120667">
        <w:tc>
          <w:tcPr>
            <w:tcW w:w="14346" w:type="dxa"/>
            <w:gridSpan w:val="6"/>
          </w:tcPr>
          <w:p w14:paraId="2686216E" w14:textId="77777777" w:rsidR="0033197C" w:rsidRPr="00664E45" w:rsidRDefault="0033197C" w:rsidP="002D3A0B">
            <w:pPr>
              <w:widowControl/>
              <w:suppressAutoHyphens w:val="0"/>
              <w:autoSpaceDE w:val="0"/>
              <w:autoSpaceDN w:val="0"/>
              <w:adjustRightInd w:val="0"/>
              <w:ind w:left="9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  <w:tc>
          <w:tcPr>
            <w:tcW w:w="964" w:type="dxa"/>
          </w:tcPr>
          <w:p w14:paraId="02BD4218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14:paraId="480D3B64" w14:textId="77777777" w:rsidTr="00275FBF">
        <w:tc>
          <w:tcPr>
            <w:tcW w:w="15310" w:type="dxa"/>
            <w:gridSpan w:val="7"/>
          </w:tcPr>
          <w:p w14:paraId="7B38AB36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VI: </w:t>
            </w:r>
            <w:r w:rsidR="002D3A0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REWOLUCJA FRANCUSKA I OKRES NAPOLEOŃSKI</w:t>
            </w:r>
          </w:p>
        </w:tc>
      </w:tr>
      <w:tr w:rsidR="0033197C" w:rsidRPr="00664E45" w14:paraId="3DEBC9E8" w14:textId="77777777" w:rsidTr="00120667">
        <w:tc>
          <w:tcPr>
            <w:tcW w:w="1730" w:type="dxa"/>
          </w:tcPr>
          <w:p w14:paraId="3EAC4013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Rewolucja francuska</w:t>
            </w:r>
          </w:p>
        </w:tc>
        <w:tc>
          <w:tcPr>
            <w:tcW w:w="1418" w:type="dxa"/>
          </w:tcPr>
          <w:p w14:paraId="7122DD16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61887A1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4BBFDFBA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 zeszyt ćwiczeń</w:t>
            </w:r>
          </w:p>
          <w:p w14:paraId="1AF6BE96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06FA3612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– sytuacja we Francji przed wybuchem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rewolucji burżuazyjnej</w:t>
            </w:r>
          </w:p>
          <w:p w14:paraId="47F8FF25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stany społeczne we Francji</w:t>
            </w:r>
          </w:p>
          <w:p w14:paraId="36610788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wybuch rewolucji francuskiej</w:t>
            </w:r>
          </w:p>
          <w:p w14:paraId="436AC51F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uchwalenie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Deklaracji praw człowieka </w:t>
            </w:r>
            <w:r w:rsidR="00867D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obywatela</w:t>
            </w:r>
          </w:p>
          <w:p w14:paraId="7219127F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Francja monarchią konstytucyjną</w:t>
            </w:r>
          </w:p>
          <w:p w14:paraId="46E782FB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89FF1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C3CA257" w14:textId="77777777"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Bastylia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burżuazja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Stany Generalne</w:t>
            </w:r>
          </w:p>
          <w:p w14:paraId="0D2CA984" w14:textId="77777777"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podaje i zaznacza na osi czasu datę wybuchu rewolucji we Francji </w:t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(14 lipca 1789 r.)</w:t>
            </w:r>
          </w:p>
          <w:p w14:paraId="056FF27E" w14:textId="77777777"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Ludwika XVI</w:t>
            </w:r>
          </w:p>
          <w:p w14:paraId="32B66E77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 i Paryż</w:t>
            </w:r>
          </w:p>
          <w:p w14:paraId="1BB8A8E5" w14:textId="77777777" w:rsidR="001217CA" w:rsidRPr="00664E45" w:rsidRDefault="001217CA" w:rsidP="00121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 charakteryzuje stany społeczne we Francji</w:t>
            </w:r>
          </w:p>
          <w:p w14:paraId="16340E9E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wydarzenie, które rozpoczęło rewolucję francuską</w:t>
            </w:r>
          </w:p>
          <w:p w14:paraId="66218A6E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Francuzi obchodzą swoje święto narodowe 14 lipca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FC87F4B" w14:textId="77777777" w:rsidR="0033197C" w:rsidRPr="00664E45" w:rsidRDefault="0033197C" w:rsidP="00121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39C83836" w14:textId="77777777" w:rsidR="00FB1526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monarchia konstytucyjna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2152E5" w14:textId="77777777"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podaje datę uchwalenia konstytucji francuskiej (1791 r.)</w:t>
            </w:r>
          </w:p>
          <w:p w14:paraId="06760EE2" w14:textId="77777777"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stanów społecznych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we Francji</w:t>
            </w:r>
          </w:p>
          <w:p w14:paraId="7A25B8F5" w14:textId="77777777"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sytuację we Francji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wybuchem rewolucji</w:t>
            </w:r>
          </w:p>
          <w:p w14:paraId="14358C70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rewolucji burżuazyjnej</w:t>
            </w:r>
          </w:p>
          <w:p w14:paraId="65595ADC" w14:textId="77777777"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okoliczności i cel powstania Zgromadzenia Narodowego </w:t>
            </w:r>
          </w:p>
          <w:p w14:paraId="2FFF9046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zadania Konstytuanty</w:t>
            </w:r>
          </w:p>
          <w:p w14:paraId="7A4EABE9" w14:textId="77777777"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decyzje Konstytuanty podjęte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 wybuchu rewolucji i wskazuje ich przyczyny</w:t>
            </w:r>
          </w:p>
          <w:p w14:paraId="37260BB9" w14:textId="77777777"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ustrój Francji po wprowadzeniu konstytucji </w:t>
            </w:r>
          </w:p>
          <w:p w14:paraId="499C7845" w14:textId="77777777"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zapisy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t xml:space="preserve">i wyjaśnia ponadczasowe znaczenie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Deklaracji praw człowieka i obywatela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14:paraId="12BED486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</w:tr>
      <w:tr w:rsidR="0033197C" w:rsidRPr="00664E45" w14:paraId="4213C31D" w14:textId="77777777" w:rsidTr="00120667">
        <w:tc>
          <w:tcPr>
            <w:tcW w:w="1730" w:type="dxa"/>
          </w:tcPr>
          <w:p w14:paraId="19ADB016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Republika Francuska</w:t>
            </w:r>
          </w:p>
        </w:tc>
        <w:tc>
          <w:tcPr>
            <w:tcW w:w="1418" w:type="dxa"/>
          </w:tcPr>
          <w:p w14:paraId="3748F790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54E124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1F20D649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9C97ED8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5213F384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Francja republiką</w:t>
            </w:r>
          </w:p>
          <w:p w14:paraId="627200FE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terror jakobinów</w:t>
            </w:r>
          </w:p>
          <w:p w14:paraId="4A9CFBA5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upadek rządów jakobinów</w:t>
            </w:r>
          </w:p>
          <w:p w14:paraId="036ECDF3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DF910F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7CCC59D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gilotyna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terror</w:t>
            </w:r>
            <w:r w:rsidR="007B6D34" w:rsidRPr="007B6D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republika</w:t>
            </w:r>
          </w:p>
          <w:p w14:paraId="45C5F7B8" w14:textId="77777777"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Maksymiliana Robespierre’a</w:t>
            </w:r>
          </w:p>
          <w:p w14:paraId="56BD25F5" w14:textId="77777777"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walczyła rewolucyjna Francja</w:t>
            </w:r>
          </w:p>
          <w:p w14:paraId="31661939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stracenia Ludwika XVI</w:t>
            </w:r>
          </w:p>
          <w:p w14:paraId="34E264CB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obalenia władzy Ludwika XVI</w:t>
            </w:r>
          </w:p>
          <w:p w14:paraId="6C41855A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5C415" w14:textId="77777777" w:rsidR="0033197C" w:rsidRPr="00664E45" w:rsidRDefault="0033197C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7A60332A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jakobini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dyrektoriat</w:t>
            </w:r>
            <w:r w:rsidR="007B6D34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7B6D3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radykalizm</w:t>
            </w:r>
          </w:p>
          <w:p w14:paraId="5797D4C8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jakobini przejęli rządy we Francji</w:t>
            </w:r>
          </w:p>
          <w:p w14:paraId="76CAE6AD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rządy jakobinów</w:t>
            </w:r>
          </w:p>
          <w:p w14:paraId="61007BDF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dlaczego rządy jakobinów nazwano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Wielkim Terrorem</w:t>
            </w:r>
          </w:p>
          <w:p w14:paraId="6A9D121F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w jaki sposób jakobinów odsunięto od władzy</w:t>
            </w:r>
          </w:p>
          <w:p w14:paraId="26CD0F9F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upadku rządów jakobinów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3DD10DE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rządów jakobinów</w:t>
            </w:r>
          </w:p>
          <w:p w14:paraId="72DCE0C6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 przykładzie postaci Maksymiliana</w:t>
            </w:r>
            <w:r w:rsidR="007B6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Robespierre’a sens powiedzenia: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="007B6D34"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pożera własne dzieci</w:t>
            </w:r>
          </w:p>
          <w:p w14:paraId="1EA7FAC0" w14:textId="77777777" w:rsidR="007B6D34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charakteryzuje rządy dyrektoriatu </w:t>
            </w:r>
          </w:p>
          <w:p w14:paraId="2D4B641A" w14:textId="77777777" w:rsidR="0033197C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terror jako narzędzie walki politycznej</w:t>
            </w:r>
          </w:p>
        </w:tc>
        <w:tc>
          <w:tcPr>
            <w:tcW w:w="964" w:type="dxa"/>
          </w:tcPr>
          <w:p w14:paraId="404C16CE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79D95957" w14:textId="77777777" w:rsidTr="00120667">
        <w:tc>
          <w:tcPr>
            <w:tcW w:w="1730" w:type="dxa"/>
          </w:tcPr>
          <w:p w14:paraId="0B31070E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Epoka Napoleona Bonapartego</w:t>
            </w:r>
          </w:p>
        </w:tc>
        <w:tc>
          <w:tcPr>
            <w:tcW w:w="1418" w:type="dxa"/>
          </w:tcPr>
          <w:p w14:paraId="72E85D8E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5759F6A3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3157B457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0CAE4161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140EDC90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obalenie rządów dyrektoriatu</w:t>
            </w:r>
          </w:p>
          <w:p w14:paraId="19304E3E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Napoleon Bonaparte cesarzem Francuzów</w:t>
            </w:r>
          </w:p>
          <w:p w14:paraId="6D365066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Kodeks Napoleona</w:t>
            </w:r>
          </w:p>
          <w:p w14:paraId="57B75BE1" w14:textId="77777777"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Napoleon u szczytu potęgi</w:t>
            </w:r>
          </w:p>
          <w:p w14:paraId="304CA646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93959D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43DF54C4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zamach stanu</w:t>
            </w:r>
          </w:p>
          <w:p w14:paraId="69C3CDE6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I poł. XIX w. jako epokę napoleońską</w:t>
            </w:r>
          </w:p>
          <w:p w14:paraId="17BEE393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decydującej bitwy pod Austerlitz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(1805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tę miejscowość na mapie</w:t>
            </w:r>
          </w:p>
          <w:p w14:paraId="112D2AEA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krótko postać Napoleona Bonapartego jako cesarza Francuzów i wybitnego dowódcę</w:t>
            </w:r>
          </w:p>
          <w:p w14:paraId="0CD40271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przejęcia władzy przez Napoleona</w:t>
            </w:r>
          </w:p>
          <w:p w14:paraId="3C6E5BB4" w14:textId="77777777"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toczyła wojny napoleońska Francja</w:t>
            </w:r>
          </w:p>
          <w:p w14:paraId="70C0DA22" w14:textId="77777777" w:rsidR="007B6D34" w:rsidRDefault="007B6D34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zależne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od Francji </w:t>
            </w:r>
          </w:p>
          <w:p w14:paraId="317D5113" w14:textId="77777777"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infografice uzbrojenie żołnierzy epoki napoleońskiej</w:t>
            </w:r>
          </w:p>
          <w:p w14:paraId="2F9C1028" w14:textId="77777777" w:rsidR="0033197C" w:rsidRPr="00664E45" w:rsidRDefault="0033197C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1124A899" w14:textId="77777777"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blokada kontynentalna</w:t>
            </w:r>
          </w:p>
          <w:p w14:paraId="4664B5CC" w14:textId="77777777"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koronacji cesarskiej Napoleona (1804 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pokoju w Tylży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(1807 r.)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, uchwalenie Kodeksu Napoleona (1804 r.)</w:t>
            </w:r>
          </w:p>
          <w:p w14:paraId="209F2023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położenie Francji w Europie podczas rządów dyrektoriatu</w:t>
            </w:r>
          </w:p>
          <w:p w14:paraId="13A0AE11" w14:textId="77777777"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niezadowolenia społecznego podczas rządów dyrektoriatu</w:t>
            </w:r>
          </w:p>
          <w:p w14:paraId="1642835E" w14:textId="77777777" w:rsidR="007B6D34" w:rsidRDefault="007B6D3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reformy wprowadzone przez Napoleona</w:t>
            </w:r>
          </w:p>
          <w:p w14:paraId="10B661AD" w14:textId="77777777"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Kodeks Napoleona</w:t>
            </w:r>
          </w:p>
          <w:p w14:paraId="3FCDE9FD" w14:textId="77777777"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Napoleon koronował się na cesarza Francuzów</w:t>
            </w:r>
          </w:p>
          <w:p w14:paraId="599654F8" w14:textId="77777777"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etapy kariery Napoleona</w:t>
            </w:r>
          </w:p>
          <w:p w14:paraId="77468190" w14:textId="77777777"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okoliczności powstania i charakter Związku Reńskiego </w:t>
            </w:r>
          </w:p>
          <w:p w14:paraId="66E5587D" w14:textId="77777777"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wprowadzenia blokady kontynentalnej przeciw Anglii</w:t>
            </w:r>
          </w:p>
          <w:p w14:paraId="078091E6" w14:textId="77777777"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rzedstawia postanowienia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w Tylży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14:paraId="6A69D9E7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14:paraId="48FFE432" w14:textId="77777777" w:rsidTr="00120667">
        <w:tc>
          <w:tcPr>
            <w:tcW w:w="1730" w:type="dxa"/>
          </w:tcPr>
          <w:p w14:paraId="22456A6C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Upadek Napoleona</w:t>
            </w:r>
          </w:p>
        </w:tc>
        <w:tc>
          <w:tcPr>
            <w:tcW w:w="1418" w:type="dxa"/>
          </w:tcPr>
          <w:p w14:paraId="5C1088F9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0163AD33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67F830DA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3777054C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6C12FB57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wyprawa na Rosję</w:t>
            </w:r>
          </w:p>
          <w:p w14:paraId="2F41246E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odwrót Wielkiej Armii </w:t>
            </w:r>
          </w:p>
          <w:p w14:paraId="711F521F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bitwa pod Lipskiem i</w:t>
            </w:r>
          </w:p>
          <w:p w14:paraId="599E5803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klęska cesarza</w:t>
            </w:r>
          </w:p>
          <w:p w14:paraId="2AA34288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3C3445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24AE253E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Wielka Armia</w:t>
            </w:r>
          </w:p>
          <w:p w14:paraId="47D77DC3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Rosję i Moskwę</w:t>
            </w:r>
          </w:p>
          <w:p w14:paraId="31006B32" w14:textId="77777777"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państwa koalicji antyfrancuskiej, Elbę i Lipsk </w:t>
            </w:r>
          </w:p>
          <w:p w14:paraId="781D3055" w14:textId="77777777" w:rsidR="00010B0B" w:rsidRPr="00664E45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wyprawy Napoleona na Rosję</w:t>
            </w:r>
          </w:p>
          <w:p w14:paraId="12D41E8C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jak zakończyła się wyprawa Napoleona na Rosję</w:t>
            </w:r>
          </w:p>
          <w:p w14:paraId="6EA4A976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opisuje, w jakich warunkach atmosferycznych wycofywała się Wielka Armia</w:t>
            </w:r>
          </w:p>
          <w:p w14:paraId="3E061472" w14:textId="77777777"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bitwa pod Lipskiem została nazwana „bitwą narodów”</w:t>
            </w:r>
          </w:p>
        </w:tc>
        <w:tc>
          <w:tcPr>
            <w:tcW w:w="4069" w:type="dxa"/>
          </w:tcPr>
          <w:p w14:paraId="0A4B2791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taktyka spalonej ziemi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abdykacja</w:t>
            </w:r>
          </w:p>
          <w:p w14:paraId="0039AA77" w14:textId="77777777" w:rsidR="00010B0B" w:rsidRDefault="00010B0B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3DC">
              <w:rPr>
                <w:rFonts w:ascii="Times New Roman" w:hAnsi="Times New Roman" w:cs="Times New Roman"/>
                <w:sz w:val="22"/>
                <w:szCs w:val="22"/>
              </w:rPr>
              <w:t xml:space="preserve">bitwy pod Borodino (1812 r.),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bitwy pod Lipskiem (1813 r.)</w:t>
            </w:r>
          </w:p>
          <w:p w14:paraId="3F4D40F7" w14:textId="77777777"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Borodino</w:t>
            </w:r>
          </w:p>
          <w:p w14:paraId="11C2243E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strategię obronną Rosji</w:t>
            </w:r>
          </w:p>
          <w:p w14:paraId="5FF51E96" w14:textId="77777777"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przebieg kampanii rosyjskiej Napoleona</w:t>
            </w:r>
          </w:p>
          <w:p w14:paraId="59A345F2" w14:textId="77777777"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omawia, jak przebiegał odwrót Wielkiej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Armii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7BF2C81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wyprawy Napoleona na Rosję</w:t>
            </w:r>
          </w:p>
          <w:p w14:paraId="2C1B37AB" w14:textId="77777777" w:rsidR="00010B0B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klęski Napoleona pod Lipskiem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B3356B1" w14:textId="77777777" w:rsidR="0033197C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klęski Napoleona</w:t>
            </w:r>
          </w:p>
        </w:tc>
        <w:tc>
          <w:tcPr>
            <w:tcW w:w="964" w:type="dxa"/>
          </w:tcPr>
          <w:p w14:paraId="6B918749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14:paraId="3D7DFAF0" w14:textId="77777777" w:rsidTr="00120667">
        <w:tc>
          <w:tcPr>
            <w:tcW w:w="1730" w:type="dxa"/>
          </w:tcPr>
          <w:p w14:paraId="1BE22291" w14:textId="77777777"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Legiony Polskie we Włoszech</w:t>
            </w:r>
          </w:p>
        </w:tc>
        <w:tc>
          <w:tcPr>
            <w:tcW w:w="1418" w:type="dxa"/>
          </w:tcPr>
          <w:p w14:paraId="4D54C454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47FCB86F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453C6612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3924A206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4D687FB8" w14:textId="77777777"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Polacy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po utracie niepodległości</w:t>
            </w:r>
          </w:p>
          <w:p w14:paraId="3CF890E2" w14:textId="77777777"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utworzenie Legionów Polskich we Włoszech</w:t>
            </w:r>
          </w:p>
          <w:p w14:paraId="26DAFC2E" w14:textId="77777777"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organizacja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i zasady życia legionowego</w:t>
            </w:r>
          </w:p>
          <w:p w14:paraId="3A092E87" w14:textId="77777777"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udział legionistów </w:t>
            </w:r>
            <w:r w:rsidR="00DD23D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w wojnach napoleońskich</w:t>
            </w:r>
          </w:p>
        </w:tc>
        <w:tc>
          <w:tcPr>
            <w:tcW w:w="1560" w:type="dxa"/>
          </w:tcPr>
          <w:p w14:paraId="0D4AC544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087E7B7A" w14:textId="77777777"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t>legiony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14:paraId="7753AC84" w14:textId="77777777"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utworzenia Legionów Polskich we Włoszech (1797 r.)</w:t>
            </w:r>
          </w:p>
          <w:p w14:paraId="600E42CE" w14:textId="77777777"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Jan Henryk Dąbrowski i Józef Wybicki</w:t>
            </w:r>
          </w:p>
          <w:p w14:paraId="1E25C69C" w14:textId="77777777"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Włochy, Francję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San Domingo</w:t>
            </w:r>
          </w:p>
          <w:p w14:paraId="2A41061F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zaborcze</w:t>
            </w:r>
          </w:p>
          <w:p w14:paraId="1B9496A0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nazwę hymnu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jego związek z Legionami Polskimi we Włoszech</w:t>
            </w:r>
          </w:p>
          <w:p w14:paraId="2E6336EB" w14:textId="77777777"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utworzenia Legionów Polskich i opisuje walki z ich udziałem</w:t>
            </w:r>
          </w:p>
        </w:tc>
        <w:tc>
          <w:tcPr>
            <w:tcW w:w="4069" w:type="dxa"/>
          </w:tcPr>
          <w:p w14:paraId="2F3E9117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Polacy wiązali nadzieję na niepodległość z Napoleonem</w:t>
            </w:r>
          </w:p>
          <w:p w14:paraId="0E50F048" w14:textId="77777777" w:rsidR="00607D96" w:rsidRPr="00664E45" w:rsidRDefault="00607D96" w:rsidP="00607D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ludności polskiej po utracie niepodległości</w:t>
            </w:r>
          </w:p>
          <w:p w14:paraId="521EB43A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udział legionistów w wojnach napoleońskich</w:t>
            </w:r>
          </w:p>
          <w:p w14:paraId="7EF4E624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powody wysłania legionistów na San Domingo</w:t>
            </w:r>
          </w:p>
          <w:p w14:paraId="142DE173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zasady obowiązujące w Legionach Polskich</w:t>
            </w:r>
          </w:p>
          <w:p w14:paraId="3F2EC1AF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Legiony były szkołą patriotyzmu i demokracji</w:t>
            </w:r>
          </w:p>
          <w:p w14:paraId="7FC9264B" w14:textId="77777777" w:rsidR="0033197C" w:rsidRPr="00664E45" w:rsidRDefault="00664E45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wskazuje, w jaki sposób i skąd rekrutowano żołnierzy do polskich oddziałów wojskowych</w:t>
            </w:r>
          </w:p>
        </w:tc>
        <w:tc>
          <w:tcPr>
            <w:tcW w:w="964" w:type="dxa"/>
          </w:tcPr>
          <w:p w14:paraId="62CF15A3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14:paraId="70D57D43" w14:textId="77777777" w:rsidTr="00120667">
        <w:tc>
          <w:tcPr>
            <w:tcW w:w="1730" w:type="dxa"/>
          </w:tcPr>
          <w:p w14:paraId="2510922B" w14:textId="77777777"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6. Księstwo Warszawskie</w:t>
            </w:r>
          </w:p>
        </w:tc>
        <w:tc>
          <w:tcPr>
            <w:tcW w:w="1418" w:type="dxa"/>
          </w:tcPr>
          <w:p w14:paraId="07C45251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14:paraId="1196A6F9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14:paraId="5B90651D" w14:textId="77777777"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14:paraId="4D83EE63" w14:textId="77777777" w:rsidR="0033197C" w:rsidRPr="00664E45" w:rsidRDefault="008D59E8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atlas historyczny</w:t>
            </w:r>
          </w:p>
        </w:tc>
        <w:tc>
          <w:tcPr>
            <w:tcW w:w="1842" w:type="dxa"/>
          </w:tcPr>
          <w:p w14:paraId="595D3889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utworzenie Księstwa Warszawskiego</w:t>
            </w:r>
          </w:p>
          <w:p w14:paraId="684EC12D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konstytucja Księstwa Warszawskiego</w:t>
            </w:r>
          </w:p>
          <w:p w14:paraId="3055BA48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Polacy pod rozkazami Napoleona</w:t>
            </w:r>
          </w:p>
          <w:p w14:paraId="63D83B50" w14:textId="77777777"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upadek Księstwa Warszawskiego</w:t>
            </w:r>
          </w:p>
          <w:p w14:paraId="79686020" w14:textId="77777777"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3C9354" w14:textId="77777777" w:rsidR="0033197C" w:rsidRPr="00664E45" w:rsidRDefault="0033197C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7" w:type="dxa"/>
          </w:tcPr>
          <w:p w14:paraId="12ECBFFB" w14:textId="77777777"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utworzenia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(1807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likwidacji Księstwa Warszawskiego (1815 r.)</w:t>
            </w:r>
          </w:p>
          <w:p w14:paraId="1F8DB815" w14:textId="77777777" w:rsidR="003F1628" w:rsidRPr="00664E45" w:rsidRDefault="00664E45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Księstwo Warszawskie</w:t>
            </w:r>
            <w:r w:rsidR="003F1628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3F1628" w:rsidRPr="00664E45">
              <w:rPr>
                <w:rFonts w:ascii="Times New Roman" w:hAnsi="Times New Roman" w:cs="Times New Roman"/>
                <w:sz w:val="22"/>
                <w:szCs w:val="22"/>
              </w:rPr>
              <w:t>Tylżę</w:t>
            </w:r>
          </w:p>
          <w:p w14:paraId="1ADBC470" w14:textId="77777777"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utworzenia Księstwa Warszawskiego,</w:t>
            </w:r>
          </w:p>
          <w:p w14:paraId="7C0BC91C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likwidacji Księstwa Warszawskiego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B2F41DD" w14:textId="77777777"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FE9D85" w14:textId="77777777"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14:paraId="58EDAFE3" w14:textId="77777777" w:rsidR="003F1628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Raszynem </w:t>
            </w:r>
          </w:p>
          <w:p w14:paraId="318176A0" w14:textId="77777777" w:rsidR="003F1628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(1809 r.)</w:t>
            </w:r>
          </w:p>
          <w:p w14:paraId="4EB0A5D3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księcia Józefa Poniatowskiego</w:t>
            </w:r>
          </w:p>
          <w:p w14:paraId="69D6775A" w14:textId="77777777"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Raszyn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Somosierrę</w:t>
            </w:r>
          </w:p>
          <w:p w14:paraId="63ADA085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powiększenia terytorium Księstwa Warszawskiego</w:t>
            </w:r>
          </w:p>
          <w:p w14:paraId="16F3EC94" w14:textId="77777777"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zapisy konstytucji Księstwa Warszawskiego</w:t>
            </w:r>
          </w:p>
          <w:p w14:paraId="26C7B093" w14:textId="77777777"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związek między zapisami konstytucji Księstwa Warszawskiego a ideami rewolucji francuskiej</w:t>
            </w:r>
          </w:p>
          <w:p w14:paraId="55CDC3D4" w14:textId="77777777"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bitwy stoczone przez napoleońską Francję z udziałem Polaków</w:t>
            </w:r>
          </w:p>
          <w:p w14:paraId="51DE8058" w14:textId="77777777"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opowiada o szarży polskich szwoleżerów pod Somosierrą i wskazuje jej znaczenie dla toczonych walk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FEE9220" w14:textId="77777777" w:rsidR="0033197C" w:rsidRPr="00664E45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mitu napoleońskiego dla podtrzymania pamięci o Legionach</w:t>
            </w:r>
          </w:p>
        </w:tc>
        <w:tc>
          <w:tcPr>
            <w:tcW w:w="964" w:type="dxa"/>
          </w:tcPr>
          <w:p w14:paraId="5E68AD84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14:paraId="78717020" w14:textId="77777777" w:rsidTr="00120667">
        <w:trPr>
          <w:trHeight w:val="473"/>
        </w:trPr>
        <w:tc>
          <w:tcPr>
            <w:tcW w:w="14346" w:type="dxa"/>
            <w:gridSpan w:val="6"/>
            <w:vAlign w:val="center"/>
          </w:tcPr>
          <w:p w14:paraId="49336B26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  <w:tc>
          <w:tcPr>
            <w:tcW w:w="964" w:type="dxa"/>
          </w:tcPr>
          <w:p w14:paraId="54A27BBA" w14:textId="77777777"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32E7687F" w14:textId="77777777"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sectPr w:rsidR="00E064CE" w:rsidRPr="00664E45" w:rsidSect="00566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30"/>
    <w:rsid w:val="00001E9F"/>
    <w:rsid w:val="00010B0B"/>
    <w:rsid w:val="00090887"/>
    <w:rsid w:val="000F61CD"/>
    <w:rsid w:val="00101328"/>
    <w:rsid w:val="00120667"/>
    <w:rsid w:val="001217CA"/>
    <w:rsid w:val="00123392"/>
    <w:rsid w:val="001344C3"/>
    <w:rsid w:val="001C0BD4"/>
    <w:rsid w:val="001D1BDE"/>
    <w:rsid w:val="00211091"/>
    <w:rsid w:val="0021481D"/>
    <w:rsid w:val="0022370B"/>
    <w:rsid w:val="002665F4"/>
    <w:rsid w:val="00275FBF"/>
    <w:rsid w:val="00295587"/>
    <w:rsid w:val="002D3A0B"/>
    <w:rsid w:val="0032114E"/>
    <w:rsid w:val="0032741F"/>
    <w:rsid w:val="0033197C"/>
    <w:rsid w:val="003646DB"/>
    <w:rsid w:val="003A6710"/>
    <w:rsid w:val="003C3A6F"/>
    <w:rsid w:val="003E26DA"/>
    <w:rsid w:val="003F1628"/>
    <w:rsid w:val="00402F34"/>
    <w:rsid w:val="0040743A"/>
    <w:rsid w:val="0041213C"/>
    <w:rsid w:val="004574D2"/>
    <w:rsid w:val="00472802"/>
    <w:rsid w:val="004A600D"/>
    <w:rsid w:val="004E0BBD"/>
    <w:rsid w:val="004E1BE6"/>
    <w:rsid w:val="0051680E"/>
    <w:rsid w:val="005458F5"/>
    <w:rsid w:val="005661FB"/>
    <w:rsid w:val="00576FE9"/>
    <w:rsid w:val="00586FDF"/>
    <w:rsid w:val="005B605E"/>
    <w:rsid w:val="005E59E3"/>
    <w:rsid w:val="005E6324"/>
    <w:rsid w:val="00607D96"/>
    <w:rsid w:val="00625B04"/>
    <w:rsid w:val="00633059"/>
    <w:rsid w:val="00664E45"/>
    <w:rsid w:val="006A1B8D"/>
    <w:rsid w:val="006A6F43"/>
    <w:rsid w:val="006E3701"/>
    <w:rsid w:val="006F34C2"/>
    <w:rsid w:val="006F7C9C"/>
    <w:rsid w:val="007055D9"/>
    <w:rsid w:val="007211EA"/>
    <w:rsid w:val="007B1ECE"/>
    <w:rsid w:val="007B6D34"/>
    <w:rsid w:val="008134DD"/>
    <w:rsid w:val="00867D8C"/>
    <w:rsid w:val="00875A9C"/>
    <w:rsid w:val="008B6AAC"/>
    <w:rsid w:val="008D59E8"/>
    <w:rsid w:val="008F34AE"/>
    <w:rsid w:val="00956FEF"/>
    <w:rsid w:val="009713F1"/>
    <w:rsid w:val="0098206F"/>
    <w:rsid w:val="009F2277"/>
    <w:rsid w:val="00A22A67"/>
    <w:rsid w:val="00A56D41"/>
    <w:rsid w:val="00B0603E"/>
    <w:rsid w:val="00B47CA5"/>
    <w:rsid w:val="00B83762"/>
    <w:rsid w:val="00BB60F5"/>
    <w:rsid w:val="00BE2BDA"/>
    <w:rsid w:val="00C3282A"/>
    <w:rsid w:val="00C55C39"/>
    <w:rsid w:val="00C74401"/>
    <w:rsid w:val="00CC2EF7"/>
    <w:rsid w:val="00D22D42"/>
    <w:rsid w:val="00D25D9D"/>
    <w:rsid w:val="00D3120E"/>
    <w:rsid w:val="00D32A14"/>
    <w:rsid w:val="00D614BB"/>
    <w:rsid w:val="00D85B30"/>
    <w:rsid w:val="00DC5324"/>
    <w:rsid w:val="00DD0A75"/>
    <w:rsid w:val="00DD23DC"/>
    <w:rsid w:val="00E00518"/>
    <w:rsid w:val="00E064CE"/>
    <w:rsid w:val="00E16B28"/>
    <w:rsid w:val="00E462AF"/>
    <w:rsid w:val="00E676E0"/>
    <w:rsid w:val="00EF261E"/>
    <w:rsid w:val="00F26922"/>
    <w:rsid w:val="00F52ADB"/>
    <w:rsid w:val="00F77FBF"/>
    <w:rsid w:val="00FA439E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269"/>
  <w15:docId w15:val="{C36C2B2F-89A1-4324-BAF0-7284DA7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Default">
    <w:name w:val="Default"/>
    <w:rsid w:val="00566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32A14"/>
    <w:pPr>
      <w:widowControl/>
      <w:suppressAutoHyphens w:val="0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2A1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8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13">
    <w:name w:val="A13"/>
    <w:uiPriority w:val="99"/>
    <w:rsid w:val="00275FBF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33197C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CE86-B6D2-400F-9804-7A4D033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6748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47143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Panimasz</dc:creator>
  <cp:lastModifiedBy>Dominika Wierzbicka</cp:lastModifiedBy>
  <cp:revision>2</cp:revision>
  <dcterms:created xsi:type="dcterms:W3CDTF">2019-09-03T14:41:00Z</dcterms:created>
  <dcterms:modified xsi:type="dcterms:W3CDTF">2019-09-03T14:41:00Z</dcterms:modified>
</cp:coreProperties>
</file>